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</w:rPr>
      </w:pPr>
      <w:bookmarkStart w:id="0" w:name="_GoBack"/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厦门公物—竞争性谈判—GW2023-SH048—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厦门海洋职业技术学院学生宿舍置物架采购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—采购公告</w:t>
      </w:r>
    </w:p>
    <w:bookmarkEnd w:id="0"/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项目编号：GW2023-SH048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项目名称：厦门海洋职业技术学院学生宿舍置物架采购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预算金额：14.04万元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厦门海洋职业技术学院学生宿舍置物架采购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具体详见谈判文件。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合同履行期限：合同签订后45个日历日内货到安装调试完毕并通过验收合格、交付使用。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</w:t>
            </w:r>
            <w:r>
              <w:rPr>
                <w:rFonts w:hint="eastAsia" w:ascii="宋体" w:hAnsi="宋体" w:cs="宋体"/>
                <w:kern w:val="0"/>
                <w:sz w:val="24"/>
              </w:rPr>
              <w:t>（响应文件提交截止时间为1-6月的也可提供上上年度）</w:t>
            </w:r>
            <w:r>
              <w:rPr>
                <w:rFonts w:ascii="宋体" w:hAnsi="宋体" w:cs="宋体"/>
                <w:kern w:val="0"/>
                <w:sz w:val="24"/>
              </w:rPr>
              <w:t>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资信证明复印件或谈判担保函复印件。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、国家企业信用信息公示系统（www.gsxt.gov.cn）查询供应商的信用信息。2、截止时点：查询供应商截止提交响应文件当天前三年内的信用信息。3、查询记录和证据留存方式：将查询结果打印后随项目档案一并存档。 4、信用信息的使用规则：（1）查询结果显示供应商存在以下情形之一的，其资格审查不合格：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供应商无需提供信用信息查询结果。若供应商自行提供查询结果的，仍以评审当天查询结果为准。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响应。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十、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欲参与本项目的供应商，须先通过公e采电子招标采购服务平台进行相关信息登记、在线支付文件费用，否则其投标（响应）将被拒绝。采购文件以加盖代理机构公章的文件为准。供应商如未在平台注册，请先按平台要求进行注册，注册免费，注册后可免费在线预览招标（采购）文件的主要内容，对平台操作有疑问的，请联系平台客服电话：400-805-9899。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</w:rPr>
              <w:t>厦门市翔安区洪钟路4566号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</w:rPr>
              <w:t>洪老师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</w:rPr>
              <w:t>0592-776931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5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1OWZiYmE0NzI2YTE1ZDIzNzJkMjAwNTFlMDEyYTM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437D2AF0"/>
    <w:rsid w:val="47B5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Lines="100" w:afterLines="100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paragraph" w:styleId="2">
    <w:name w:val="heading 4"/>
    <w:basedOn w:val="3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link w:val="16"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uiPriority w:val="99"/>
    <w:rPr>
      <w:sz w:val="18"/>
      <w:szCs w:val="18"/>
    </w:rPr>
  </w:style>
  <w:style w:type="character" w:customStyle="1" w:styleId="16">
    <w:name w:val="称呼 Char"/>
    <w:basedOn w:val="11"/>
    <w:link w:val="4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11"/>
    <w:link w:val="5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1899</Words>
  <Characters>2098</Characters>
  <Lines>7</Lines>
  <Paragraphs>1</Paragraphs>
  <TotalTime>1</TotalTime>
  <ScaleCrop>false</ScaleCrop>
  <LinksUpToDate>false</LinksUpToDate>
  <CharactersWithSpaces>2101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2023-02-21T01:45:05Z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68B567AB793D49208399B1511661FF72</vt:lpwstr>
  </property>
</Properties>
</file>