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cs="Times New Roman" w:asciiTheme="minorEastAsia" w:hAnsiTheme="minorEastAsia"/>
          <w:b/>
          <w:bCs w:val="0"/>
          <w:color w:val="000000"/>
          <w:sz w:val="28"/>
          <w:szCs w:val="24"/>
        </w:rPr>
      </w:pP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single"/>
        </w:rPr>
        <w:t>厦门公物—竞争性磋商—GW2023-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single"/>
          <w:lang w:eastAsia="zh-CN"/>
        </w:rPr>
        <w:t>SH479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single"/>
        </w:rPr>
        <w:t>—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single"/>
          <w:lang w:eastAsia="zh-CN"/>
        </w:rPr>
        <w:t>厦门海洋职业技术学院翔安校区学生公寓9号楼电缆改造项目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single"/>
        </w:rPr>
        <w:t>—采购公告</w:t>
      </w:r>
    </w:p>
    <w:p>
      <w:pPr>
        <w:spacing w:line="360" w:lineRule="auto"/>
        <w:rPr>
          <w:rFonts w:cs="Times New Roman" w:asciiTheme="minorEastAsia" w:hAnsiTheme="minorEastAsia"/>
          <w:b/>
          <w:bCs/>
          <w:color w:val="000000"/>
          <w:sz w:val="28"/>
          <w:szCs w:val="24"/>
        </w:rPr>
      </w:pPr>
      <w:r>
        <w:rPr>
          <w:rFonts w:hint="eastAsia" w:cs="Times New Roman" w:asciiTheme="minorEastAsia" w:hAnsiTheme="minorEastAsia"/>
          <w:b/>
          <w:bCs/>
          <w:color w:val="000000"/>
          <w:sz w:val="28"/>
          <w:szCs w:val="24"/>
        </w:rPr>
        <w:t>采购项目内容：</w:t>
      </w:r>
    </w:p>
    <w:tbl>
      <w:tblPr>
        <w:tblStyle w:val="10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786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1425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一、项目基本情况</w:t>
            </w:r>
          </w:p>
        </w:tc>
        <w:tc>
          <w:tcPr>
            <w:tcW w:w="7861" w:type="dxa"/>
            <w:vAlign w:val="center"/>
          </w:tcPr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项目编号：GW2023-SH479</w:t>
            </w:r>
          </w:p>
          <w:p>
            <w:pPr>
              <w:spacing w:line="360" w:lineRule="auto"/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项目名称：厦门海洋职业技术学院翔安校区学生公寓9号楼电缆改造项目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采购方式：竞争性磋商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预算金额：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71.5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万元</w:t>
            </w:r>
          </w:p>
          <w:p>
            <w:pPr>
              <w:spacing w:line="360" w:lineRule="auto"/>
              <w:rPr>
                <w:rFonts w:hint="default" w:cs="宋体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采购需求：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厦门海洋职业技术学院翔安校区学生公寓9号楼电缆改造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，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具体详见磋商文件</w:t>
            </w:r>
          </w:p>
          <w:p>
            <w:pPr>
              <w:spacing w:line="360" w:lineRule="auto"/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合同履行期限：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合同签订且采购人下发开工通知后40个日历日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5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二、供应商的资格要求</w:t>
            </w:r>
          </w:p>
        </w:tc>
        <w:tc>
          <w:tcPr>
            <w:tcW w:w="7861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包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1：</w:t>
            </w:r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一、</w:t>
            </w:r>
            <w:r>
              <w:rPr>
                <w:rFonts w:ascii="宋体" w:hAnsi="宋体" w:cs="宋体"/>
                <w:kern w:val="0"/>
                <w:sz w:val="24"/>
              </w:rPr>
              <w:t>营业执照等证明文件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供应商应具有独立承担民事责任的能力，并提供</w:t>
            </w:r>
            <w:r>
              <w:rPr>
                <w:rFonts w:ascii="宋体" w:hAnsi="宋体" w:cs="宋体"/>
                <w:kern w:val="0"/>
                <w:sz w:val="24"/>
              </w:rPr>
              <w:t>营业执照等证明文件的复印件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  <w:p>
            <w:pPr>
              <w:widowControl/>
              <w:spacing w:line="360" w:lineRule="auto"/>
              <w:rPr>
                <w:rFonts w:hint="eastAsia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lang w:val="en-US" w:eastAsia="zh-CN"/>
              </w:rPr>
              <w:t>二、</w:t>
            </w:r>
            <w:r>
              <w:rPr>
                <w:rFonts w:asciiTheme="minorEastAsia" w:hAnsiTheme="minorEastAsia"/>
                <w:kern w:val="0"/>
                <w:sz w:val="24"/>
              </w:rPr>
              <w:t>单位负责人证明或授权书</w:t>
            </w:r>
            <w:r>
              <w:rPr>
                <w:rFonts w:hint="eastAsia" w:asciiTheme="minorEastAsia" w:hAnsiTheme="minorEastAsia"/>
                <w:kern w:val="0"/>
                <w:sz w:val="24"/>
                <w:lang w:eastAsia="zh-CN"/>
              </w:rPr>
              <w:t>：</w:t>
            </w:r>
            <w:r>
              <w:rPr>
                <w:rFonts w:asciiTheme="minorEastAsia" w:hAnsiTheme="minorEastAsia"/>
                <w:kern w:val="0"/>
                <w:sz w:val="24"/>
              </w:rPr>
              <w:t>（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1</w:t>
            </w:r>
            <w:r>
              <w:rPr>
                <w:rFonts w:asciiTheme="minorEastAsia" w:hAnsiTheme="minorEastAsia"/>
                <w:kern w:val="0"/>
                <w:sz w:val="24"/>
              </w:rPr>
              <w:t>）若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</w:rPr>
              <w:t>代表为单位负责人，无需提供授权书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，</w:t>
            </w:r>
            <w:r>
              <w:rPr>
                <w:rFonts w:asciiTheme="minorEastAsia" w:hAnsiTheme="minorEastAsia"/>
                <w:kern w:val="0"/>
                <w:sz w:val="24"/>
              </w:rPr>
              <w:t>但应提供单位负责人身份证复印件。（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2</w:t>
            </w:r>
            <w:r>
              <w:rPr>
                <w:rFonts w:asciiTheme="minorEastAsia" w:hAnsiTheme="minorEastAsia"/>
                <w:kern w:val="0"/>
                <w:sz w:val="24"/>
              </w:rPr>
              <w:t>）若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</w:rPr>
              <w:t>代表为单位负责人授权的委托代理人，应提供授权书及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</w:rPr>
              <w:t>代表身份证复印件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。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三、</w:t>
            </w:r>
            <w:r>
              <w:rPr>
                <w:rFonts w:ascii="宋体" w:hAnsi="宋体" w:cs="宋体"/>
                <w:kern w:val="0"/>
                <w:sz w:val="24"/>
              </w:rPr>
              <w:t>财务状况报告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</w:t>
            </w:r>
            <w:r>
              <w:rPr>
                <w:rFonts w:ascii="宋体" w:hAnsi="宋体" w:cs="宋体"/>
                <w:kern w:val="0"/>
                <w:sz w:val="24"/>
              </w:rPr>
              <w:t>应提供上一年度的财务报告复印件或</w:t>
            </w:r>
            <w:r>
              <w:rPr>
                <w:rFonts w:hint="eastAsia" w:ascii="宋体" w:hAnsi="宋体" w:cs="宋体"/>
                <w:kern w:val="0"/>
                <w:sz w:val="24"/>
              </w:rPr>
              <w:t>银行</w:t>
            </w:r>
            <w:r>
              <w:rPr>
                <w:rFonts w:ascii="宋体" w:hAnsi="宋体" w:cs="宋体"/>
                <w:kern w:val="0"/>
                <w:sz w:val="24"/>
              </w:rPr>
              <w:t xml:space="preserve">资信证明复印件或磋商担保函复印件。 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四、</w:t>
            </w:r>
            <w:r>
              <w:rPr>
                <w:rFonts w:ascii="宋体" w:hAnsi="宋体" w:cs="宋体"/>
                <w:kern w:val="0"/>
                <w:sz w:val="24"/>
              </w:rPr>
              <w:t>依法缴纳税收证明材料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供应商应提供响应</w:t>
            </w:r>
            <w:r>
              <w:rPr>
                <w:rFonts w:ascii="宋体" w:hAnsi="宋体" w:cs="宋体"/>
                <w:kern w:val="0"/>
                <w:sz w:val="24"/>
              </w:rPr>
              <w:t>文件递交截止时间前六个月（不含</w:t>
            </w:r>
            <w:r>
              <w:rPr>
                <w:rFonts w:hint="eastAsia" w:ascii="宋体" w:hAnsi="宋体" w:cs="宋体"/>
                <w:kern w:val="0"/>
                <w:sz w:val="24"/>
              </w:rPr>
              <w:t>递交</w:t>
            </w:r>
            <w:r>
              <w:rPr>
                <w:rFonts w:ascii="宋体" w:hAnsi="宋体" w:cs="宋体"/>
                <w:kern w:val="0"/>
                <w:sz w:val="24"/>
              </w:rPr>
              <w:t>截止时间的当月）中任一月份依法缴纳税收的证明复印件</w:t>
            </w:r>
            <w:r>
              <w:rPr>
                <w:rFonts w:hint="eastAsia" w:ascii="宋体" w:hAnsi="宋体" w:cs="宋体"/>
                <w:kern w:val="0"/>
                <w:sz w:val="24"/>
              </w:rPr>
              <w:t>，磋商当月成立或享受税收减免政策的供应商，</w:t>
            </w:r>
            <w:r>
              <w:rPr>
                <w:rFonts w:ascii="宋体" w:hAnsi="宋体" w:cs="宋体"/>
                <w:kern w:val="0"/>
                <w:sz w:val="24"/>
              </w:rPr>
              <w:t>提供依法缴纳税收承诺书原件</w:t>
            </w:r>
            <w:r>
              <w:rPr>
                <w:rFonts w:hint="eastAsia" w:ascii="宋体" w:hAnsi="宋体" w:cs="宋体"/>
                <w:kern w:val="0"/>
                <w:sz w:val="24"/>
              </w:rPr>
              <w:t>（格式自拟）。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五、</w:t>
            </w:r>
            <w:r>
              <w:rPr>
                <w:rFonts w:ascii="宋体" w:hAnsi="宋体" w:cs="宋体"/>
                <w:kern w:val="0"/>
                <w:sz w:val="24"/>
              </w:rPr>
              <w:t>依法缴纳社会保障资金证明材料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</w:t>
            </w:r>
            <w:r>
              <w:rPr>
                <w:rFonts w:ascii="宋体" w:hAnsi="宋体" w:cs="宋体"/>
                <w:kern w:val="0"/>
                <w:sz w:val="24"/>
              </w:rPr>
              <w:t>应提供</w:t>
            </w:r>
            <w:r>
              <w:rPr>
                <w:rFonts w:hint="eastAsia" w:ascii="宋体" w:hAnsi="宋体" w:cs="宋体"/>
                <w:kern w:val="0"/>
                <w:sz w:val="24"/>
              </w:rPr>
              <w:t>响应</w:t>
            </w:r>
            <w:r>
              <w:rPr>
                <w:rFonts w:ascii="宋体" w:hAnsi="宋体" w:cs="宋体"/>
                <w:kern w:val="0"/>
                <w:sz w:val="24"/>
              </w:rPr>
              <w:t>文件递交截止时间前六个月（不含</w:t>
            </w:r>
            <w:r>
              <w:rPr>
                <w:rFonts w:hint="eastAsia" w:ascii="宋体" w:hAnsi="宋体" w:cs="宋体"/>
                <w:kern w:val="0"/>
                <w:sz w:val="24"/>
              </w:rPr>
              <w:t>递交</w:t>
            </w:r>
            <w:r>
              <w:rPr>
                <w:rFonts w:ascii="宋体" w:hAnsi="宋体" w:cs="宋体"/>
                <w:kern w:val="0"/>
                <w:sz w:val="24"/>
              </w:rPr>
              <w:t>截止时间的当月）中任一月份依法缴纳社会保障资金的证明复印件</w:t>
            </w:r>
            <w:r>
              <w:rPr>
                <w:rFonts w:hint="eastAsia" w:ascii="宋体" w:hAnsi="宋体" w:cs="宋体"/>
                <w:kern w:val="0"/>
                <w:sz w:val="24"/>
              </w:rPr>
              <w:t>，磋商当月成立或享受社保减免政策的供应商，</w:t>
            </w:r>
            <w:r>
              <w:rPr>
                <w:rFonts w:ascii="宋体" w:hAnsi="宋体" w:cs="宋体"/>
                <w:kern w:val="0"/>
                <w:sz w:val="24"/>
              </w:rPr>
              <w:t>提供依法缴纳社会保障资金承诺书原件（格式自拟）。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六、</w:t>
            </w:r>
            <w:r>
              <w:rPr>
                <w:rFonts w:hint="eastAsia" w:ascii="宋体" w:hAnsi="宋体" w:cs="宋体"/>
                <w:kern w:val="0"/>
                <w:sz w:val="24"/>
              </w:rPr>
              <w:t>信用承诺制要求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本项目允许采用“信用承诺制”，即供应商提供资格承诺函即可参加采购活动，在响应文件中无需再提供财务状况报告、依法缴纳税收和社会保障资金的相关证明材料。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七、</w:t>
            </w:r>
            <w:r>
              <w:rPr>
                <w:rFonts w:ascii="宋体" w:hAnsi="宋体" w:cs="宋体"/>
                <w:kern w:val="0"/>
                <w:sz w:val="24"/>
              </w:rPr>
              <w:t>具备履行合同所必需设备和专业技术能力的声明函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</w:t>
            </w:r>
            <w:r>
              <w:rPr>
                <w:rFonts w:ascii="宋体" w:hAnsi="宋体" w:cs="宋体"/>
                <w:kern w:val="0"/>
                <w:sz w:val="24"/>
              </w:rPr>
              <w:t>应提供具备履行合同所必需设备和专业技术能力的声明函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八、</w:t>
            </w:r>
            <w:r>
              <w:rPr>
                <w:rFonts w:hint="eastAsia" w:ascii="宋体" w:hAnsi="宋体" w:cs="宋体"/>
                <w:kern w:val="0"/>
                <w:sz w:val="24"/>
              </w:rPr>
              <w:t>信用记录要求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 w:val="24"/>
              </w:rPr>
              <w:t>信用信息查询渠道：通过“信用中国”网站（www.creditchina.gov.cn）、中国政府采购网（www.ccgp.gov.cn）、“信用厦门”网站（credit.xm.gov.cn）查询所有供应商的信用信息。2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 w:val="24"/>
              </w:rPr>
              <w:t>截止时点：查询供应商响应文件递交截止当天前三年内的信用信息。3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 w:val="24"/>
              </w:rPr>
              <w:t>信用信息的使用规则：（1）查询结果显示供应商存在不良信用记录（包含列入失信被执行人、重大税收违法案件当事人名单、政府采购严重违法失信行为记录名单及其他不符合《中华人民共和国政府采购法》第二十二条规定条件）的，其资格审查不合格。（2）因查询渠道网站原因导致查无供应商信息的，不认定供应商资格审查不合格；评审结束后，通过其他渠道发现供应商存在不良信用记录的，不认定为资格审查错误，将依照有关规定进行调查处理。（3）联合体成员存在不良信用记录的，视同联合体存在不良信用记录，联合体资格审查不合格。 4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供应商无需提供信用信息查询结果。若供应商自行提供查询结果的，仍以评审当天查询结果为准。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  <w:lang w:val="en-US" w:eastAsia="zh-CN"/>
              </w:rPr>
              <w:t>九、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highlight w:val="none"/>
              </w:rPr>
              <w:t>本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</w:rPr>
              <w:t>合同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highlight w:val="none"/>
              </w:rPr>
              <w:t>包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  <w:lang w:val="en-US" w:eastAsia="zh-CN"/>
              </w:rPr>
              <w:t>不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highlight w:val="none"/>
              </w:rPr>
              <w:t>接受联合体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</w:rPr>
              <w:t>响应。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  <w:lang w:val="en-US" w:eastAsia="zh-CN"/>
              </w:rPr>
              <w:t>十、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highlight w:val="none"/>
              </w:rPr>
              <w:t>采购人根据采购项目的要求规定的特定条件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  <w:lang w:eastAsia="zh-CN"/>
              </w:rPr>
              <w:t>：（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  <w:lang w:eastAsia="zh-CN"/>
              </w:rPr>
              <w:t>）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highlight w:val="none"/>
              </w:rPr>
              <w:t>供应商应具有建设主管部门颁发的</w:t>
            </w:r>
            <w:r>
              <w:rPr>
                <w:rFonts w:hint="eastAsia" w:ascii="宋体" w:hAnsi="宋体"/>
                <w:b/>
                <w:sz w:val="24"/>
                <w:highlight w:val="none"/>
              </w:rPr>
              <w:t>电力工程施工总承包三级</w:t>
            </w:r>
            <w:r>
              <w:rPr>
                <w:rFonts w:hint="eastAsia" w:ascii="宋体" w:hAnsi="宋体"/>
                <w:b/>
                <w:sz w:val="24"/>
                <w:highlight w:val="none"/>
                <w:lang w:val="en-US" w:eastAsia="zh-CN"/>
              </w:rPr>
              <w:t>及</w:t>
            </w:r>
            <w:r>
              <w:rPr>
                <w:rFonts w:hint="eastAsia" w:ascii="宋体" w:hAnsi="宋体"/>
                <w:b/>
                <w:sz w:val="24"/>
                <w:highlight w:val="none"/>
              </w:rPr>
              <w:t>以上资质</w:t>
            </w:r>
            <w:r>
              <w:rPr>
                <w:rFonts w:hint="eastAsia" w:ascii="宋体" w:hAnsi="宋体"/>
                <w:b/>
                <w:sz w:val="24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</w:rPr>
              <w:t>并提供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  <w:lang w:val="en-US" w:eastAsia="zh-CN"/>
              </w:rPr>
              <w:t>有效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</w:rPr>
              <w:t>资质证书复印件。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供应商须提供有效的安全生产许可证复印件。</w:t>
            </w:r>
          </w:p>
          <w:p>
            <w:pPr>
              <w:widowControl/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  <w:lang w:val="en-US" w:eastAsia="zh-CN"/>
              </w:rPr>
              <w:t>十一、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highlight w:val="none"/>
              </w:rPr>
              <w:t>本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</w:rPr>
              <w:t>合同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highlight w:val="none"/>
              </w:rPr>
              <w:t>包专门面向中小企业采购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</w:rPr>
              <w:t>，供应商需提供《中小企业声明函》，未按要求提供的响应无效。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5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三、获取采购文件</w:t>
            </w:r>
          </w:p>
        </w:tc>
        <w:tc>
          <w:tcPr>
            <w:tcW w:w="7861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获取采购文件时间：即日起至202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日下午17:30时止。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获取方式：在线获取。请登录公e采电子招标采购服务平台（www.xmzfcg.com）进行实名获取，并在线下载采购文件。售价：包1：人民币100元。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5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四、响应文件提交</w:t>
            </w:r>
          </w:p>
        </w:tc>
        <w:tc>
          <w:tcPr>
            <w:tcW w:w="7861" w:type="dxa"/>
            <w:vAlign w:val="center"/>
          </w:tcPr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截止时间：20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日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：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0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提交地点：厦门市湖滨南路81号光大银行大厦18楼开标厅3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提交方式：提交纸质响应文件。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五、响应文件开启</w:t>
            </w:r>
          </w:p>
        </w:tc>
        <w:tc>
          <w:tcPr>
            <w:tcW w:w="7861" w:type="dxa"/>
            <w:vAlign w:val="center"/>
          </w:tcPr>
          <w:p>
            <w:pPr>
              <w:spacing w:line="360" w:lineRule="auto"/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开启时间：磋商小组全部签到完成后</w:t>
            </w:r>
          </w:p>
          <w:p>
            <w:pPr>
              <w:spacing w:line="360" w:lineRule="auto"/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开启地点：厦门市湖滨南路81号光大银行大厦18楼评标室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5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六、公告期限</w:t>
            </w:r>
          </w:p>
        </w:tc>
        <w:tc>
          <w:tcPr>
            <w:tcW w:w="7861" w:type="dxa"/>
            <w:vAlign w:val="center"/>
          </w:tcPr>
          <w:p>
            <w:pPr>
              <w:spacing w:line="360" w:lineRule="auto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  <w:t>自本公告发布之日起3个工作日。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七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、对本次采购提出询问的联系方式</w:t>
            </w:r>
          </w:p>
        </w:tc>
        <w:tc>
          <w:tcPr>
            <w:tcW w:w="7861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1.采购人信息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名称：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highlight w:val="none"/>
                <w:lang w:eastAsia="zh-CN"/>
              </w:rPr>
              <w:t>厦门海洋职业技术学院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地址：</w:t>
            </w:r>
            <w:r>
              <w:rPr>
                <w:rFonts w:hint="eastAsia" w:ascii="宋体" w:hAnsi="宋体" w:cs="宋体"/>
                <w:kern w:val="0"/>
                <w:sz w:val="24"/>
              </w:rPr>
              <w:t>福建省厦门市翔安区洪钟大道4566号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联系方式：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翁老师</w:t>
            </w:r>
            <w:r>
              <w:rPr>
                <w:rFonts w:hint="eastAsia" w:cs="宋体" w:asciiTheme="minorEastAsia" w:hAnsiTheme="minorEastAsia"/>
                <w:kern w:val="0"/>
                <w:sz w:val="24"/>
                <w:lang w:eastAsia="zh-CN"/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13799282813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2.采购代理机构信息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名称：厦门市公物采购招投标有限公司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地址：厦门市湖滨南路81号光大银行大厦21楼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联系方式：0592-2230888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3.项目联系方式</w:t>
            </w:r>
          </w:p>
          <w:p>
            <w:pPr>
              <w:pStyle w:val="5"/>
              <w:rPr>
                <w:rFonts w:hint="default" w:cs="宋体" w:asciiTheme="minorEastAsia" w:hAnsiTheme="minorEastAsia" w:eastAsiaTheme="minorEastAsia"/>
                <w:color w:val="000000" w:themeColor="text1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</w:rPr>
              <w:t>项目联系人：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  <w:lang w:val="en-US" w:eastAsia="zh-CN"/>
              </w:rPr>
              <w:t>林萍、许世松</w:t>
            </w:r>
          </w:p>
          <w:p>
            <w:pPr>
              <w:spacing w:line="360" w:lineRule="auto"/>
              <w:rPr>
                <w:rFonts w:hint="default" w:cs="宋体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电话：0592-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2229570、2279305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咨询时间：法定工作日，上午8:00-12:00、下午14:30-17:30。</w:t>
            </w:r>
          </w:p>
        </w:tc>
      </w:tr>
    </w:tbl>
    <w:p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hMWIxNWEwMWUwMWY4NmE4NjY5ZjNiZTE5ZTMyYzYifQ=="/>
  </w:docVars>
  <w:rsids>
    <w:rsidRoot w:val="003C3CF1"/>
    <w:rsid w:val="00000EB7"/>
    <w:rsid w:val="00007EAA"/>
    <w:rsid w:val="00010A69"/>
    <w:rsid w:val="00014914"/>
    <w:rsid w:val="00015FDA"/>
    <w:rsid w:val="00017248"/>
    <w:rsid w:val="000179A6"/>
    <w:rsid w:val="00020A39"/>
    <w:rsid w:val="0003084B"/>
    <w:rsid w:val="00030D6E"/>
    <w:rsid w:val="000315A6"/>
    <w:rsid w:val="000364C3"/>
    <w:rsid w:val="000413A1"/>
    <w:rsid w:val="000414DE"/>
    <w:rsid w:val="000427FA"/>
    <w:rsid w:val="00042BAD"/>
    <w:rsid w:val="00042C55"/>
    <w:rsid w:val="0004365E"/>
    <w:rsid w:val="0004441F"/>
    <w:rsid w:val="000452B0"/>
    <w:rsid w:val="00045DE6"/>
    <w:rsid w:val="00047C7D"/>
    <w:rsid w:val="000527EB"/>
    <w:rsid w:val="00053367"/>
    <w:rsid w:val="00053B50"/>
    <w:rsid w:val="00056AEA"/>
    <w:rsid w:val="0006129C"/>
    <w:rsid w:val="00061623"/>
    <w:rsid w:val="0006564E"/>
    <w:rsid w:val="00065FA7"/>
    <w:rsid w:val="00067F26"/>
    <w:rsid w:val="000702E6"/>
    <w:rsid w:val="00073860"/>
    <w:rsid w:val="0007535C"/>
    <w:rsid w:val="000763E1"/>
    <w:rsid w:val="00077094"/>
    <w:rsid w:val="00077690"/>
    <w:rsid w:val="00080524"/>
    <w:rsid w:val="000806DE"/>
    <w:rsid w:val="00081B37"/>
    <w:rsid w:val="000847DC"/>
    <w:rsid w:val="00085296"/>
    <w:rsid w:val="00085B84"/>
    <w:rsid w:val="00090724"/>
    <w:rsid w:val="00091646"/>
    <w:rsid w:val="00091EAD"/>
    <w:rsid w:val="0009397E"/>
    <w:rsid w:val="0009441A"/>
    <w:rsid w:val="0009610C"/>
    <w:rsid w:val="000A0ADD"/>
    <w:rsid w:val="000A11D6"/>
    <w:rsid w:val="000A48A9"/>
    <w:rsid w:val="000A55A2"/>
    <w:rsid w:val="000A5765"/>
    <w:rsid w:val="000B2B9A"/>
    <w:rsid w:val="000B4699"/>
    <w:rsid w:val="000B4C68"/>
    <w:rsid w:val="000B518F"/>
    <w:rsid w:val="000B5263"/>
    <w:rsid w:val="000B67E3"/>
    <w:rsid w:val="000C1368"/>
    <w:rsid w:val="000C1704"/>
    <w:rsid w:val="000D1BCF"/>
    <w:rsid w:val="000D2697"/>
    <w:rsid w:val="000D2C05"/>
    <w:rsid w:val="000D3266"/>
    <w:rsid w:val="000D52A1"/>
    <w:rsid w:val="000D5604"/>
    <w:rsid w:val="000E1F7E"/>
    <w:rsid w:val="000E7943"/>
    <w:rsid w:val="000F69F7"/>
    <w:rsid w:val="000F6D4D"/>
    <w:rsid w:val="001029D4"/>
    <w:rsid w:val="00103A51"/>
    <w:rsid w:val="00103AEF"/>
    <w:rsid w:val="00104230"/>
    <w:rsid w:val="00104302"/>
    <w:rsid w:val="00105554"/>
    <w:rsid w:val="00110FFE"/>
    <w:rsid w:val="00111AC6"/>
    <w:rsid w:val="00113431"/>
    <w:rsid w:val="001172F6"/>
    <w:rsid w:val="00117ED0"/>
    <w:rsid w:val="00120A3A"/>
    <w:rsid w:val="0012146C"/>
    <w:rsid w:val="00126BE6"/>
    <w:rsid w:val="0012724A"/>
    <w:rsid w:val="001275FF"/>
    <w:rsid w:val="0013362F"/>
    <w:rsid w:val="001366CA"/>
    <w:rsid w:val="00140F13"/>
    <w:rsid w:val="00143667"/>
    <w:rsid w:val="00152B00"/>
    <w:rsid w:val="001532C3"/>
    <w:rsid w:val="001570CA"/>
    <w:rsid w:val="00157575"/>
    <w:rsid w:val="00161CBA"/>
    <w:rsid w:val="00170E34"/>
    <w:rsid w:val="00170E42"/>
    <w:rsid w:val="0017303F"/>
    <w:rsid w:val="00173B94"/>
    <w:rsid w:val="00174F71"/>
    <w:rsid w:val="001754E5"/>
    <w:rsid w:val="001761B6"/>
    <w:rsid w:val="00177269"/>
    <w:rsid w:val="00177A46"/>
    <w:rsid w:val="00177D07"/>
    <w:rsid w:val="00183A0C"/>
    <w:rsid w:val="00185721"/>
    <w:rsid w:val="00190545"/>
    <w:rsid w:val="00191DAD"/>
    <w:rsid w:val="001944B2"/>
    <w:rsid w:val="001969A6"/>
    <w:rsid w:val="00196B6A"/>
    <w:rsid w:val="00197E68"/>
    <w:rsid w:val="001A0E82"/>
    <w:rsid w:val="001A0FFC"/>
    <w:rsid w:val="001A26B3"/>
    <w:rsid w:val="001A3E78"/>
    <w:rsid w:val="001A54F3"/>
    <w:rsid w:val="001A7926"/>
    <w:rsid w:val="001A7B64"/>
    <w:rsid w:val="001A7D91"/>
    <w:rsid w:val="001B00ED"/>
    <w:rsid w:val="001B0241"/>
    <w:rsid w:val="001B02EB"/>
    <w:rsid w:val="001B0366"/>
    <w:rsid w:val="001B1874"/>
    <w:rsid w:val="001B26A2"/>
    <w:rsid w:val="001B4441"/>
    <w:rsid w:val="001B54DA"/>
    <w:rsid w:val="001B5879"/>
    <w:rsid w:val="001B5AA5"/>
    <w:rsid w:val="001B78EA"/>
    <w:rsid w:val="001C7012"/>
    <w:rsid w:val="001C773D"/>
    <w:rsid w:val="001C7D76"/>
    <w:rsid w:val="001D053B"/>
    <w:rsid w:val="001D1FC2"/>
    <w:rsid w:val="001D4AF7"/>
    <w:rsid w:val="001D5E01"/>
    <w:rsid w:val="001D7BA8"/>
    <w:rsid w:val="001E11F0"/>
    <w:rsid w:val="001E12E2"/>
    <w:rsid w:val="001E1366"/>
    <w:rsid w:val="001E16E8"/>
    <w:rsid w:val="001E4650"/>
    <w:rsid w:val="001E64B9"/>
    <w:rsid w:val="001E744C"/>
    <w:rsid w:val="001E7F42"/>
    <w:rsid w:val="001F2728"/>
    <w:rsid w:val="001F2E0B"/>
    <w:rsid w:val="001F4B44"/>
    <w:rsid w:val="001F5002"/>
    <w:rsid w:val="001F7D56"/>
    <w:rsid w:val="00201AFF"/>
    <w:rsid w:val="0020604E"/>
    <w:rsid w:val="002073B8"/>
    <w:rsid w:val="002100C5"/>
    <w:rsid w:val="00214BAD"/>
    <w:rsid w:val="002167D0"/>
    <w:rsid w:val="002230F0"/>
    <w:rsid w:val="00224BCD"/>
    <w:rsid w:val="00225192"/>
    <w:rsid w:val="00230CB4"/>
    <w:rsid w:val="0023573F"/>
    <w:rsid w:val="00237DE6"/>
    <w:rsid w:val="002405B8"/>
    <w:rsid w:val="00244529"/>
    <w:rsid w:val="00247492"/>
    <w:rsid w:val="002507AE"/>
    <w:rsid w:val="00251042"/>
    <w:rsid w:val="00251773"/>
    <w:rsid w:val="00252191"/>
    <w:rsid w:val="00252DC7"/>
    <w:rsid w:val="00255700"/>
    <w:rsid w:val="002634CD"/>
    <w:rsid w:val="00263C57"/>
    <w:rsid w:val="00264DE7"/>
    <w:rsid w:val="00265883"/>
    <w:rsid w:val="0027417C"/>
    <w:rsid w:val="0027626D"/>
    <w:rsid w:val="00277161"/>
    <w:rsid w:val="00280763"/>
    <w:rsid w:val="00280942"/>
    <w:rsid w:val="00283DDB"/>
    <w:rsid w:val="00283EC7"/>
    <w:rsid w:val="0028674D"/>
    <w:rsid w:val="0029008A"/>
    <w:rsid w:val="00291F2D"/>
    <w:rsid w:val="00292018"/>
    <w:rsid w:val="00293239"/>
    <w:rsid w:val="00297900"/>
    <w:rsid w:val="002A2A10"/>
    <w:rsid w:val="002A4F5E"/>
    <w:rsid w:val="002A56C1"/>
    <w:rsid w:val="002A6A3B"/>
    <w:rsid w:val="002B00D6"/>
    <w:rsid w:val="002B1D56"/>
    <w:rsid w:val="002B32E8"/>
    <w:rsid w:val="002B38AF"/>
    <w:rsid w:val="002B53E1"/>
    <w:rsid w:val="002B5FE5"/>
    <w:rsid w:val="002C1993"/>
    <w:rsid w:val="002C1A77"/>
    <w:rsid w:val="002C5CCE"/>
    <w:rsid w:val="002D0600"/>
    <w:rsid w:val="002D5D80"/>
    <w:rsid w:val="002E0021"/>
    <w:rsid w:val="002E41B4"/>
    <w:rsid w:val="002E75D8"/>
    <w:rsid w:val="002E75E1"/>
    <w:rsid w:val="002F0619"/>
    <w:rsid w:val="002F1CE7"/>
    <w:rsid w:val="002F303E"/>
    <w:rsid w:val="002F6E0F"/>
    <w:rsid w:val="0030183E"/>
    <w:rsid w:val="00303937"/>
    <w:rsid w:val="00303AA7"/>
    <w:rsid w:val="0030516C"/>
    <w:rsid w:val="003108CA"/>
    <w:rsid w:val="00312742"/>
    <w:rsid w:val="00314B4C"/>
    <w:rsid w:val="00317B8B"/>
    <w:rsid w:val="00320700"/>
    <w:rsid w:val="00321934"/>
    <w:rsid w:val="00322186"/>
    <w:rsid w:val="00322545"/>
    <w:rsid w:val="00323339"/>
    <w:rsid w:val="00325A10"/>
    <w:rsid w:val="00332DB9"/>
    <w:rsid w:val="0033497F"/>
    <w:rsid w:val="00335DB5"/>
    <w:rsid w:val="00335F72"/>
    <w:rsid w:val="0033732B"/>
    <w:rsid w:val="003374D2"/>
    <w:rsid w:val="00337753"/>
    <w:rsid w:val="00337CFE"/>
    <w:rsid w:val="003425F3"/>
    <w:rsid w:val="003473A0"/>
    <w:rsid w:val="00347BEC"/>
    <w:rsid w:val="00350FB7"/>
    <w:rsid w:val="00352533"/>
    <w:rsid w:val="00352DEF"/>
    <w:rsid w:val="00353A42"/>
    <w:rsid w:val="00355656"/>
    <w:rsid w:val="00362BA5"/>
    <w:rsid w:val="003653F3"/>
    <w:rsid w:val="00366786"/>
    <w:rsid w:val="0037424B"/>
    <w:rsid w:val="00385AE6"/>
    <w:rsid w:val="003864A5"/>
    <w:rsid w:val="00387CEE"/>
    <w:rsid w:val="00392A2B"/>
    <w:rsid w:val="00397AC7"/>
    <w:rsid w:val="003A06BD"/>
    <w:rsid w:val="003A0E8B"/>
    <w:rsid w:val="003A2BF5"/>
    <w:rsid w:val="003A4168"/>
    <w:rsid w:val="003B2F7A"/>
    <w:rsid w:val="003B6D97"/>
    <w:rsid w:val="003B6E05"/>
    <w:rsid w:val="003C3CF1"/>
    <w:rsid w:val="003C51EB"/>
    <w:rsid w:val="003C66E4"/>
    <w:rsid w:val="003D101F"/>
    <w:rsid w:val="003D255E"/>
    <w:rsid w:val="003D5286"/>
    <w:rsid w:val="003E00EF"/>
    <w:rsid w:val="003E0F35"/>
    <w:rsid w:val="003E1B58"/>
    <w:rsid w:val="003E29D1"/>
    <w:rsid w:val="003E786F"/>
    <w:rsid w:val="003F1E08"/>
    <w:rsid w:val="003F1E76"/>
    <w:rsid w:val="003F4F0B"/>
    <w:rsid w:val="003F4FCB"/>
    <w:rsid w:val="003F6FAD"/>
    <w:rsid w:val="00403253"/>
    <w:rsid w:val="004035E3"/>
    <w:rsid w:val="00404D3C"/>
    <w:rsid w:val="004066EF"/>
    <w:rsid w:val="00406906"/>
    <w:rsid w:val="00410EB2"/>
    <w:rsid w:val="00411288"/>
    <w:rsid w:val="00413987"/>
    <w:rsid w:val="00414E03"/>
    <w:rsid w:val="004168B6"/>
    <w:rsid w:val="0042201F"/>
    <w:rsid w:val="00426203"/>
    <w:rsid w:val="00430713"/>
    <w:rsid w:val="00431350"/>
    <w:rsid w:val="00435169"/>
    <w:rsid w:val="00436A0E"/>
    <w:rsid w:val="004404B8"/>
    <w:rsid w:val="00440709"/>
    <w:rsid w:val="0044165F"/>
    <w:rsid w:val="004437B8"/>
    <w:rsid w:val="00453736"/>
    <w:rsid w:val="004548BE"/>
    <w:rsid w:val="004566C6"/>
    <w:rsid w:val="00456E70"/>
    <w:rsid w:val="00460A74"/>
    <w:rsid w:val="00461D53"/>
    <w:rsid w:val="00461FEF"/>
    <w:rsid w:val="00463974"/>
    <w:rsid w:val="00464654"/>
    <w:rsid w:val="00472878"/>
    <w:rsid w:val="004733A6"/>
    <w:rsid w:val="0047451C"/>
    <w:rsid w:val="00474C24"/>
    <w:rsid w:val="004775FD"/>
    <w:rsid w:val="00481A28"/>
    <w:rsid w:val="00482190"/>
    <w:rsid w:val="004836EE"/>
    <w:rsid w:val="00484D04"/>
    <w:rsid w:val="004855C1"/>
    <w:rsid w:val="004862EF"/>
    <w:rsid w:val="00490B0E"/>
    <w:rsid w:val="004913DC"/>
    <w:rsid w:val="004914E2"/>
    <w:rsid w:val="0049472B"/>
    <w:rsid w:val="00494DC2"/>
    <w:rsid w:val="00496BBA"/>
    <w:rsid w:val="004976A8"/>
    <w:rsid w:val="004B01AD"/>
    <w:rsid w:val="004B3435"/>
    <w:rsid w:val="004B5468"/>
    <w:rsid w:val="004B6D62"/>
    <w:rsid w:val="004B771E"/>
    <w:rsid w:val="004C1CC7"/>
    <w:rsid w:val="004C3A90"/>
    <w:rsid w:val="004C71F1"/>
    <w:rsid w:val="004D0AEF"/>
    <w:rsid w:val="004D20EB"/>
    <w:rsid w:val="004E550B"/>
    <w:rsid w:val="004E5994"/>
    <w:rsid w:val="004F14BD"/>
    <w:rsid w:val="004F4941"/>
    <w:rsid w:val="004F5E98"/>
    <w:rsid w:val="00503814"/>
    <w:rsid w:val="005049A5"/>
    <w:rsid w:val="00504A56"/>
    <w:rsid w:val="005060BE"/>
    <w:rsid w:val="0051113C"/>
    <w:rsid w:val="00512FEF"/>
    <w:rsid w:val="005140FD"/>
    <w:rsid w:val="00515D38"/>
    <w:rsid w:val="00515FD8"/>
    <w:rsid w:val="0051676B"/>
    <w:rsid w:val="00516ED8"/>
    <w:rsid w:val="005213CC"/>
    <w:rsid w:val="00527656"/>
    <w:rsid w:val="005301F5"/>
    <w:rsid w:val="00531074"/>
    <w:rsid w:val="005318FE"/>
    <w:rsid w:val="00532D16"/>
    <w:rsid w:val="00540F2C"/>
    <w:rsid w:val="005426EB"/>
    <w:rsid w:val="005434B2"/>
    <w:rsid w:val="005475CF"/>
    <w:rsid w:val="005555A2"/>
    <w:rsid w:val="00555B71"/>
    <w:rsid w:val="00560993"/>
    <w:rsid w:val="00560BD8"/>
    <w:rsid w:val="0056185F"/>
    <w:rsid w:val="0056193A"/>
    <w:rsid w:val="00561F7B"/>
    <w:rsid w:val="00565747"/>
    <w:rsid w:val="00567B43"/>
    <w:rsid w:val="00570030"/>
    <w:rsid w:val="00573F4D"/>
    <w:rsid w:val="00574179"/>
    <w:rsid w:val="0057647C"/>
    <w:rsid w:val="005764CF"/>
    <w:rsid w:val="00584504"/>
    <w:rsid w:val="005870C0"/>
    <w:rsid w:val="005874EC"/>
    <w:rsid w:val="00591EA6"/>
    <w:rsid w:val="00592389"/>
    <w:rsid w:val="00592558"/>
    <w:rsid w:val="00593B80"/>
    <w:rsid w:val="00593F14"/>
    <w:rsid w:val="00595351"/>
    <w:rsid w:val="005A0586"/>
    <w:rsid w:val="005A6869"/>
    <w:rsid w:val="005A6D7E"/>
    <w:rsid w:val="005B407E"/>
    <w:rsid w:val="005B7762"/>
    <w:rsid w:val="005B7C08"/>
    <w:rsid w:val="005C388D"/>
    <w:rsid w:val="005C5031"/>
    <w:rsid w:val="005D2A56"/>
    <w:rsid w:val="005D4389"/>
    <w:rsid w:val="005D58B5"/>
    <w:rsid w:val="005D602B"/>
    <w:rsid w:val="005E0303"/>
    <w:rsid w:val="005E4950"/>
    <w:rsid w:val="005E5C2C"/>
    <w:rsid w:val="005E65E1"/>
    <w:rsid w:val="005F4C40"/>
    <w:rsid w:val="00600596"/>
    <w:rsid w:val="0060194F"/>
    <w:rsid w:val="006019E9"/>
    <w:rsid w:val="00602072"/>
    <w:rsid w:val="006064A1"/>
    <w:rsid w:val="00610A62"/>
    <w:rsid w:val="00612438"/>
    <w:rsid w:val="00614DFA"/>
    <w:rsid w:val="00616D4D"/>
    <w:rsid w:val="00617881"/>
    <w:rsid w:val="0062091D"/>
    <w:rsid w:val="00621277"/>
    <w:rsid w:val="00625609"/>
    <w:rsid w:val="006265E9"/>
    <w:rsid w:val="006267EA"/>
    <w:rsid w:val="00631B8B"/>
    <w:rsid w:val="00631BB9"/>
    <w:rsid w:val="00631BCE"/>
    <w:rsid w:val="00631C25"/>
    <w:rsid w:val="00632EFC"/>
    <w:rsid w:val="006332A3"/>
    <w:rsid w:val="00633739"/>
    <w:rsid w:val="00634B89"/>
    <w:rsid w:val="006375CA"/>
    <w:rsid w:val="00644715"/>
    <w:rsid w:val="00647590"/>
    <w:rsid w:val="00647797"/>
    <w:rsid w:val="00647D13"/>
    <w:rsid w:val="00651A3D"/>
    <w:rsid w:val="00652698"/>
    <w:rsid w:val="0065316D"/>
    <w:rsid w:val="006539FA"/>
    <w:rsid w:val="006559CC"/>
    <w:rsid w:val="00655AB9"/>
    <w:rsid w:val="006577D6"/>
    <w:rsid w:val="00661C41"/>
    <w:rsid w:val="00666452"/>
    <w:rsid w:val="00670ADD"/>
    <w:rsid w:val="00671E07"/>
    <w:rsid w:val="0067297A"/>
    <w:rsid w:val="00675A6D"/>
    <w:rsid w:val="006808A3"/>
    <w:rsid w:val="0068242C"/>
    <w:rsid w:val="006845A8"/>
    <w:rsid w:val="00684E30"/>
    <w:rsid w:val="00687853"/>
    <w:rsid w:val="00690130"/>
    <w:rsid w:val="0069088F"/>
    <w:rsid w:val="00692BC0"/>
    <w:rsid w:val="00692C82"/>
    <w:rsid w:val="006941E3"/>
    <w:rsid w:val="00697125"/>
    <w:rsid w:val="006976BC"/>
    <w:rsid w:val="006A42FC"/>
    <w:rsid w:val="006A45E2"/>
    <w:rsid w:val="006A746C"/>
    <w:rsid w:val="006B08EF"/>
    <w:rsid w:val="006B2A04"/>
    <w:rsid w:val="006B413E"/>
    <w:rsid w:val="006C0262"/>
    <w:rsid w:val="006C0B1C"/>
    <w:rsid w:val="006C0EA5"/>
    <w:rsid w:val="006C151B"/>
    <w:rsid w:val="006C19D3"/>
    <w:rsid w:val="006C2279"/>
    <w:rsid w:val="006C5861"/>
    <w:rsid w:val="006C7922"/>
    <w:rsid w:val="006C7A5E"/>
    <w:rsid w:val="006C7A8C"/>
    <w:rsid w:val="006D1E53"/>
    <w:rsid w:val="006D3EA1"/>
    <w:rsid w:val="006D53BE"/>
    <w:rsid w:val="006D542E"/>
    <w:rsid w:val="006D5A28"/>
    <w:rsid w:val="006D60FA"/>
    <w:rsid w:val="006E01E3"/>
    <w:rsid w:val="006E27B7"/>
    <w:rsid w:val="006E4BA2"/>
    <w:rsid w:val="006E553A"/>
    <w:rsid w:val="006E5716"/>
    <w:rsid w:val="006E5A81"/>
    <w:rsid w:val="006E692E"/>
    <w:rsid w:val="006E75A3"/>
    <w:rsid w:val="006F20BE"/>
    <w:rsid w:val="006F3933"/>
    <w:rsid w:val="006F5317"/>
    <w:rsid w:val="006F57CF"/>
    <w:rsid w:val="006F7328"/>
    <w:rsid w:val="00701826"/>
    <w:rsid w:val="00702E1B"/>
    <w:rsid w:val="007034B5"/>
    <w:rsid w:val="00707599"/>
    <w:rsid w:val="00711779"/>
    <w:rsid w:val="00711F05"/>
    <w:rsid w:val="007152F3"/>
    <w:rsid w:val="007156B6"/>
    <w:rsid w:val="00717B59"/>
    <w:rsid w:val="007228AB"/>
    <w:rsid w:val="00722AFB"/>
    <w:rsid w:val="00727A01"/>
    <w:rsid w:val="00731235"/>
    <w:rsid w:val="00733204"/>
    <w:rsid w:val="007344A9"/>
    <w:rsid w:val="0073472F"/>
    <w:rsid w:val="00734D0F"/>
    <w:rsid w:val="00737EA4"/>
    <w:rsid w:val="007400B1"/>
    <w:rsid w:val="007409FC"/>
    <w:rsid w:val="00747360"/>
    <w:rsid w:val="00753336"/>
    <w:rsid w:val="00755C66"/>
    <w:rsid w:val="007563CC"/>
    <w:rsid w:val="00762F8A"/>
    <w:rsid w:val="007660C1"/>
    <w:rsid w:val="007702B6"/>
    <w:rsid w:val="00772BB7"/>
    <w:rsid w:val="00773664"/>
    <w:rsid w:val="007762CD"/>
    <w:rsid w:val="0078261C"/>
    <w:rsid w:val="007846C6"/>
    <w:rsid w:val="007911FE"/>
    <w:rsid w:val="00791578"/>
    <w:rsid w:val="00793563"/>
    <w:rsid w:val="007A19B6"/>
    <w:rsid w:val="007A20F4"/>
    <w:rsid w:val="007A3304"/>
    <w:rsid w:val="007A3F10"/>
    <w:rsid w:val="007A42F7"/>
    <w:rsid w:val="007A7E47"/>
    <w:rsid w:val="007B05AC"/>
    <w:rsid w:val="007B0FD1"/>
    <w:rsid w:val="007B6597"/>
    <w:rsid w:val="007B7205"/>
    <w:rsid w:val="007B790F"/>
    <w:rsid w:val="007C1298"/>
    <w:rsid w:val="007C1C5A"/>
    <w:rsid w:val="007C28B2"/>
    <w:rsid w:val="007C2A47"/>
    <w:rsid w:val="007C52AE"/>
    <w:rsid w:val="007C537C"/>
    <w:rsid w:val="007C5AD4"/>
    <w:rsid w:val="007D1544"/>
    <w:rsid w:val="007D1D86"/>
    <w:rsid w:val="007D3753"/>
    <w:rsid w:val="007D38C8"/>
    <w:rsid w:val="007D7AF2"/>
    <w:rsid w:val="007D7EF9"/>
    <w:rsid w:val="007E1A67"/>
    <w:rsid w:val="007E51F1"/>
    <w:rsid w:val="007E5344"/>
    <w:rsid w:val="007E599F"/>
    <w:rsid w:val="007E782F"/>
    <w:rsid w:val="007F0288"/>
    <w:rsid w:val="007F03DF"/>
    <w:rsid w:val="007F0913"/>
    <w:rsid w:val="007F14D4"/>
    <w:rsid w:val="007F1FEA"/>
    <w:rsid w:val="007F56D4"/>
    <w:rsid w:val="007F6166"/>
    <w:rsid w:val="007F63E9"/>
    <w:rsid w:val="00804874"/>
    <w:rsid w:val="008054D0"/>
    <w:rsid w:val="008122A6"/>
    <w:rsid w:val="008122B5"/>
    <w:rsid w:val="0081764E"/>
    <w:rsid w:val="008232D0"/>
    <w:rsid w:val="008237EB"/>
    <w:rsid w:val="00823CE9"/>
    <w:rsid w:val="008264CA"/>
    <w:rsid w:val="00831292"/>
    <w:rsid w:val="00831E72"/>
    <w:rsid w:val="00837727"/>
    <w:rsid w:val="00837B77"/>
    <w:rsid w:val="008438D9"/>
    <w:rsid w:val="00844BD0"/>
    <w:rsid w:val="00845A3F"/>
    <w:rsid w:val="00847187"/>
    <w:rsid w:val="0085219C"/>
    <w:rsid w:val="0085290C"/>
    <w:rsid w:val="00852BEA"/>
    <w:rsid w:val="00854BC9"/>
    <w:rsid w:val="00855E41"/>
    <w:rsid w:val="00856F0F"/>
    <w:rsid w:val="00857E3A"/>
    <w:rsid w:val="008601A7"/>
    <w:rsid w:val="008609B8"/>
    <w:rsid w:val="00860B1A"/>
    <w:rsid w:val="00861270"/>
    <w:rsid w:val="00866A7F"/>
    <w:rsid w:val="0087633E"/>
    <w:rsid w:val="008843DA"/>
    <w:rsid w:val="008847DD"/>
    <w:rsid w:val="0088641D"/>
    <w:rsid w:val="00886A12"/>
    <w:rsid w:val="00891EB6"/>
    <w:rsid w:val="0089671D"/>
    <w:rsid w:val="008976D3"/>
    <w:rsid w:val="008A240A"/>
    <w:rsid w:val="008A39A6"/>
    <w:rsid w:val="008A6766"/>
    <w:rsid w:val="008A7982"/>
    <w:rsid w:val="008B0854"/>
    <w:rsid w:val="008B1EB6"/>
    <w:rsid w:val="008B42DC"/>
    <w:rsid w:val="008B449A"/>
    <w:rsid w:val="008B621D"/>
    <w:rsid w:val="008C0E0C"/>
    <w:rsid w:val="008C28E1"/>
    <w:rsid w:val="008C54B5"/>
    <w:rsid w:val="008C6599"/>
    <w:rsid w:val="008C7580"/>
    <w:rsid w:val="008D0F83"/>
    <w:rsid w:val="008D2B7E"/>
    <w:rsid w:val="008D2F11"/>
    <w:rsid w:val="008E3BC9"/>
    <w:rsid w:val="008E4CEF"/>
    <w:rsid w:val="008E57A6"/>
    <w:rsid w:val="008E7E34"/>
    <w:rsid w:val="008F048B"/>
    <w:rsid w:val="008F1856"/>
    <w:rsid w:val="008F2A3C"/>
    <w:rsid w:val="008F738A"/>
    <w:rsid w:val="00902937"/>
    <w:rsid w:val="009056A1"/>
    <w:rsid w:val="00915D32"/>
    <w:rsid w:val="009160F0"/>
    <w:rsid w:val="00916636"/>
    <w:rsid w:val="00924DF3"/>
    <w:rsid w:val="00925C01"/>
    <w:rsid w:val="0092652D"/>
    <w:rsid w:val="009376F2"/>
    <w:rsid w:val="0094566E"/>
    <w:rsid w:val="00946787"/>
    <w:rsid w:val="00946A0E"/>
    <w:rsid w:val="0094749B"/>
    <w:rsid w:val="00951776"/>
    <w:rsid w:val="00953C5F"/>
    <w:rsid w:val="00954E46"/>
    <w:rsid w:val="009579DB"/>
    <w:rsid w:val="00957AE8"/>
    <w:rsid w:val="00957F21"/>
    <w:rsid w:val="00962194"/>
    <w:rsid w:val="00962B83"/>
    <w:rsid w:val="00963EDD"/>
    <w:rsid w:val="00964AEF"/>
    <w:rsid w:val="00964FD0"/>
    <w:rsid w:val="0097370A"/>
    <w:rsid w:val="0097472C"/>
    <w:rsid w:val="009756D9"/>
    <w:rsid w:val="009767A2"/>
    <w:rsid w:val="00976E29"/>
    <w:rsid w:val="009818EC"/>
    <w:rsid w:val="00982083"/>
    <w:rsid w:val="0098227F"/>
    <w:rsid w:val="00982CCA"/>
    <w:rsid w:val="00982E50"/>
    <w:rsid w:val="00982FC3"/>
    <w:rsid w:val="009838D6"/>
    <w:rsid w:val="00983DC1"/>
    <w:rsid w:val="00986634"/>
    <w:rsid w:val="00986D33"/>
    <w:rsid w:val="00990931"/>
    <w:rsid w:val="00990FF4"/>
    <w:rsid w:val="009915A7"/>
    <w:rsid w:val="009924E2"/>
    <w:rsid w:val="00996BA1"/>
    <w:rsid w:val="009971EE"/>
    <w:rsid w:val="009973B4"/>
    <w:rsid w:val="009A0A8B"/>
    <w:rsid w:val="009A0EDB"/>
    <w:rsid w:val="009A185D"/>
    <w:rsid w:val="009A1BD3"/>
    <w:rsid w:val="009A2D52"/>
    <w:rsid w:val="009A4C61"/>
    <w:rsid w:val="009A66D4"/>
    <w:rsid w:val="009A7173"/>
    <w:rsid w:val="009A7753"/>
    <w:rsid w:val="009B1BFD"/>
    <w:rsid w:val="009B50C1"/>
    <w:rsid w:val="009B79C7"/>
    <w:rsid w:val="009C07E8"/>
    <w:rsid w:val="009C177C"/>
    <w:rsid w:val="009C3A9D"/>
    <w:rsid w:val="009C4082"/>
    <w:rsid w:val="009C49A5"/>
    <w:rsid w:val="009C5CD6"/>
    <w:rsid w:val="009D04D3"/>
    <w:rsid w:val="009D14AE"/>
    <w:rsid w:val="009D6FF8"/>
    <w:rsid w:val="009D74DF"/>
    <w:rsid w:val="009E33B5"/>
    <w:rsid w:val="009E4788"/>
    <w:rsid w:val="009E79A6"/>
    <w:rsid w:val="009F06D6"/>
    <w:rsid w:val="009F1FD7"/>
    <w:rsid w:val="009F3D74"/>
    <w:rsid w:val="00A000B8"/>
    <w:rsid w:val="00A0183A"/>
    <w:rsid w:val="00A03BF7"/>
    <w:rsid w:val="00A05AEF"/>
    <w:rsid w:val="00A06566"/>
    <w:rsid w:val="00A10D8A"/>
    <w:rsid w:val="00A12019"/>
    <w:rsid w:val="00A12A44"/>
    <w:rsid w:val="00A13CA0"/>
    <w:rsid w:val="00A15340"/>
    <w:rsid w:val="00A16D4A"/>
    <w:rsid w:val="00A170F6"/>
    <w:rsid w:val="00A20C95"/>
    <w:rsid w:val="00A2445D"/>
    <w:rsid w:val="00A24474"/>
    <w:rsid w:val="00A30220"/>
    <w:rsid w:val="00A316CD"/>
    <w:rsid w:val="00A319A9"/>
    <w:rsid w:val="00A32115"/>
    <w:rsid w:val="00A3252C"/>
    <w:rsid w:val="00A360B9"/>
    <w:rsid w:val="00A37436"/>
    <w:rsid w:val="00A37B52"/>
    <w:rsid w:val="00A400C9"/>
    <w:rsid w:val="00A40626"/>
    <w:rsid w:val="00A40CEE"/>
    <w:rsid w:val="00A40E97"/>
    <w:rsid w:val="00A40FA4"/>
    <w:rsid w:val="00A434AC"/>
    <w:rsid w:val="00A43D43"/>
    <w:rsid w:val="00A43D72"/>
    <w:rsid w:val="00A44393"/>
    <w:rsid w:val="00A47397"/>
    <w:rsid w:val="00A5086F"/>
    <w:rsid w:val="00A508A1"/>
    <w:rsid w:val="00A51993"/>
    <w:rsid w:val="00A53EB8"/>
    <w:rsid w:val="00A54501"/>
    <w:rsid w:val="00A54709"/>
    <w:rsid w:val="00A555DE"/>
    <w:rsid w:val="00A55B65"/>
    <w:rsid w:val="00A56005"/>
    <w:rsid w:val="00A62299"/>
    <w:rsid w:val="00A64FEE"/>
    <w:rsid w:val="00A6635C"/>
    <w:rsid w:val="00A755EC"/>
    <w:rsid w:val="00A77C8F"/>
    <w:rsid w:val="00A82919"/>
    <w:rsid w:val="00A835DD"/>
    <w:rsid w:val="00A9170A"/>
    <w:rsid w:val="00A97623"/>
    <w:rsid w:val="00AA08C6"/>
    <w:rsid w:val="00AA1DEE"/>
    <w:rsid w:val="00AA1E37"/>
    <w:rsid w:val="00AA4759"/>
    <w:rsid w:val="00AA579F"/>
    <w:rsid w:val="00AA72D0"/>
    <w:rsid w:val="00AC0199"/>
    <w:rsid w:val="00AC05AB"/>
    <w:rsid w:val="00AC4249"/>
    <w:rsid w:val="00AD2807"/>
    <w:rsid w:val="00AD4798"/>
    <w:rsid w:val="00AD6AD5"/>
    <w:rsid w:val="00AE0239"/>
    <w:rsid w:val="00AE077D"/>
    <w:rsid w:val="00AE6033"/>
    <w:rsid w:val="00AF0F34"/>
    <w:rsid w:val="00AF2AAA"/>
    <w:rsid w:val="00AF2ED8"/>
    <w:rsid w:val="00AF3654"/>
    <w:rsid w:val="00AF3D2C"/>
    <w:rsid w:val="00AF4166"/>
    <w:rsid w:val="00AF48AC"/>
    <w:rsid w:val="00AF5959"/>
    <w:rsid w:val="00AF740A"/>
    <w:rsid w:val="00B0084A"/>
    <w:rsid w:val="00B021C3"/>
    <w:rsid w:val="00B05548"/>
    <w:rsid w:val="00B1611E"/>
    <w:rsid w:val="00B17DC4"/>
    <w:rsid w:val="00B212E3"/>
    <w:rsid w:val="00B22232"/>
    <w:rsid w:val="00B231AF"/>
    <w:rsid w:val="00B26CC9"/>
    <w:rsid w:val="00B27516"/>
    <w:rsid w:val="00B27EC7"/>
    <w:rsid w:val="00B32CA1"/>
    <w:rsid w:val="00B34AA5"/>
    <w:rsid w:val="00B3590D"/>
    <w:rsid w:val="00B424C7"/>
    <w:rsid w:val="00B43E86"/>
    <w:rsid w:val="00B44474"/>
    <w:rsid w:val="00B4472C"/>
    <w:rsid w:val="00B451B5"/>
    <w:rsid w:val="00B51215"/>
    <w:rsid w:val="00B538AB"/>
    <w:rsid w:val="00B5611E"/>
    <w:rsid w:val="00B628AB"/>
    <w:rsid w:val="00B63EAD"/>
    <w:rsid w:val="00B65ED9"/>
    <w:rsid w:val="00B702D3"/>
    <w:rsid w:val="00B70997"/>
    <w:rsid w:val="00B72CA8"/>
    <w:rsid w:val="00B75063"/>
    <w:rsid w:val="00B77AF7"/>
    <w:rsid w:val="00B80E24"/>
    <w:rsid w:val="00B80E55"/>
    <w:rsid w:val="00B852EE"/>
    <w:rsid w:val="00B855EA"/>
    <w:rsid w:val="00B85FAB"/>
    <w:rsid w:val="00B8639D"/>
    <w:rsid w:val="00B91140"/>
    <w:rsid w:val="00B93940"/>
    <w:rsid w:val="00B9443F"/>
    <w:rsid w:val="00B97F71"/>
    <w:rsid w:val="00BA2EBD"/>
    <w:rsid w:val="00BA48A2"/>
    <w:rsid w:val="00BA65AB"/>
    <w:rsid w:val="00BA6BEA"/>
    <w:rsid w:val="00BA7C60"/>
    <w:rsid w:val="00BA7FF0"/>
    <w:rsid w:val="00BB218C"/>
    <w:rsid w:val="00BB443C"/>
    <w:rsid w:val="00BB5CDF"/>
    <w:rsid w:val="00BC0319"/>
    <w:rsid w:val="00BC0408"/>
    <w:rsid w:val="00BC17F2"/>
    <w:rsid w:val="00BC3383"/>
    <w:rsid w:val="00BD4D15"/>
    <w:rsid w:val="00BD6FEB"/>
    <w:rsid w:val="00BD7484"/>
    <w:rsid w:val="00BE06D3"/>
    <w:rsid w:val="00BE3CA7"/>
    <w:rsid w:val="00BE3F2A"/>
    <w:rsid w:val="00BE4EEB"/>
    <w:rsid w:val="00BE529F"/>
    <w:rsid w:val="00BE6D22"/>
    <w:rsid w:val="00BF21B4"/>
    <w:rsid w:val="00BF3026"/>
    <w:rsid w:val="00BF3044"/>
    <w:rsid w:val="00BF4041"/>
    <w:rsid w:val="00BF50DF"/>
    <w:rsid w:val="00C002EA"/>
    <w:rsid w:val="00C009EF"/>
    <w:rsid w:val="00C02195"/>
    <w:rsid w:val="00C02846"/>
    <w:rsid w:val="00C051DC"/>
    <w:rsid w:val="00C06B09"/>
    <w:rsid w:val="00C06FE2"/>
    <w:rsid w:val="00C0736F"/>
    <w:rsid w:val="00C1721E"/>
    <w:rsid w:val="00C174C3"/>
    <w:rsid w:val="00C178D0"/>
    <w:rsid w:val="00C21466"/>
    <w:rsid w:val="00C21900"/>
    <w:rsid w:val="00C25166"/>
    <w:rsid w:val="00C251D6"/>
    <w:rsid w:val="00C31D32"/>
    <w:rsid w:val="00C32D43"/>
    <w:rsid w:val="00C35C5D"/>
    <w:rsid w:val="00C40545"/>
    <w:rsid w:val="00C41415"/>
    <w:rsid w:val="00C41E26"/>
    <w:rsid w:val="00C45444"/>
    <w:rsid w:val="00C50C6A"/>
    <w:rsid w:val="00C52131"/>
    <w:rsid w:val="00C528CA"/>
    <w:rsid w:val="00C53155"/>
    <w:rsid w:val="00C54301"/>
    <w:rsid w:val="00C54445"/>
    <w:rsid w:val="00C54A13"/>
    <w:rsid w:val="00C54A54"/>
    <w:rsid w:val="00C60D7F"/>
    <w:rsid w:val="00C6171A"/>
    <w:rsid w:val="00C64932"/>
    <w:rsid w:val="00C65A31"/>
    <w:rsid w:val="00C7148C"/>
    <w:rsid w:val="00C72306"/>
    <w:rsid w:val="00C7392A"/>
    <w:rsid w:val="00C740F0"/>
    <w:rsid w:val="00C75E38"/>
    <w:rsid w:val="00C820F3"/>
    <w:rsid w:val="00C828AC"/>
    <w:rsid w:val="00C8369C"/>
    <w:rsid w:val="00C85FFC"/>
    <w:rsid w:val="00C86187"/>
    <w:rsid w:val="00C87F80"/>
    <w:rsid w:val="00C91511"/>
    <w:rsid w:val="00C97316"/>
    <w:rsid w:val="00CA02E5"/>
    <w:rsid w:val="00CA06D8"/>
    <w:rsid w:val="00CA2D42"/>
    <w:rsid w:val="00CA51FB"/>
    <w:rsid w:val="00CA5AFC"/>
    <w:rsid w:val="00CB309D"/>
    <w:rsid w:val="00CB4320"/>
    <w:rsid w:val="00CB43C4"/>
    <w:rsid w:val="00CB4FCA"/>
    <w:rsid w:val="00CC02EA"/>
    <w:rsid w:val="00CC09FF"/>
    <w:rsid w:val="00CC3326"/>
    <w:rsid w:val="00CC5EF8"/>
    <w:rsid w:val="00CD25C5"/>
    <w:rsid w:val="00CD72AA"/>
    <w:rsid w:val="00CE0D29"/>
    <w:rsid w:val="00CE24D3"/>
    <w:rsid w:val="00CE3F34"/>
    <w:rsid w:val="00CE4957"/>
    <w:rsid w:val="00CE4F98"/>
    <w:rsid w:val="00CE6768"/>
    <w:rsid w:val="00CE7E7F"/>
    <w:rsid w:val="00CF01BB"/>
    <w:rsid w:val="00CF0492"/>
    <w:rsid w:val="00CF6AD2"/>
    <w:rsid w:val="00CF7D83"/>
    <w:rsid w:val="00D028F6"/>
    <w:rsid w:val="00D04B2F"/>
    <w:rsid w:val="00D05F9F"/>
    <w:rsid w:val="00D0668C"/>
    <w:rsid w:val="00D12634"/>
    <w:rsid w:val="00D21A4B"/>
    <w:rsid w:val="00D23569"/>
    <w:rsid w:val="00D26D56"/>
    <w:rsid w:val="00D30AE1"/>
    <w:rsid w:val="00D35457"/>
    <w:rsid w:val="00D37C2A"/>
    <w:rsid w:val="00D402EA"/>
    <w:rsid w:val="00D40CD0"/>
    <w:rsid w:val="00D4179A"/>
    <w:rsid w:val="00D42B59"/>
    <w:rsid w:val="00D43222"/>
    <w:rsid w:val="00D513AE"/>
    <w:rsid w:val="00D5328D"/>
    <w:rsid w:val="00D566A5"/>
    <w:rsid w:val="00D5738D"/>
    <w:rsid w:val="00D62AD1"/>
    <w:rsid w:val="00D6341E"/>
    <w:rsid w:val="00D63E36"/>
    <w:rsid w:val="00D67C4E"/>
    <w:rsid w:val="00D70B82"/>
    <w:rsid w:val="00D731C7"/>
    <w:rsid w:val="00D744CA"/>
    <w:rsid w:val="00D7451B"/>
    <w:rsid w:val="00D74A34"/>
    <w:rsid w:val="00D7580B"/>
    <w:rsid w:val="00D7601E"/>
    <w:rsid w:val="00D76767"/>
    <w:rsid w:val="00D833CB"/>
    <w:rsid w:val="00D8364D"/>
    <w:rsid w:val="00D85334"/>
    <w:rsid w:val="00D8734E"/>
    <w:rsid w:val="00D91013"/>
    <w:rsid w:val="00D91124"/>
    <w:rsid w:val="00D94E14"/>
    <w:rsid w:val="00DA0B8A"/>
    <w:rsid w:val="00DA3D04"/>
    <w:rsid w:val="00DA4F3F"/>
    <w:rsid w:val="00DA5A08"/>
    <w:rsid w:val="00DA5B11"/>
    <w:rsid w:val="00DA5F86"/>
    <w:rsid w:val="00DA73F4"/>
    <w:rsid w:val="00DB078C"/>
    <w:rsid w:val="00DB2FE1"/>
    <w:rsid w:val="00DB3722"/>
    <w:rsid w:val="00DC495E"/>
    <w:rsid w:val="00DC7F81"/>
    <w:rsid w:val="00DD10E4"/>
    <w:rsid w:val="00DD4D7D"/>
    <w:rsid w:val="00DD608B"/>
    <w:rsid w:val="00DD712C"/>
    <w:rsid w:val="00DE1E9C"/>
    <w:rsid w:val="00DE5EED"/>
    <w:rsid w:val="00DF0C8C"/>
    <w:rsid w:val="00DF16E6"/>
    <w:rsid w:val="00DF2800"/>
    <w:rsid w:val="00DF339B"/>
    <w:rsid w:val="00DF4323"/>
    <w:rsid w:val="00E0439E"/>
    <w:rsid w:val="00E04581"/>
    <w:rsid w:val="00E04D54"/>
    <w:rsid w:val="00E128CB"/>
    <w:rsid w:val="00E133CC"/>
    <w:rsid w:val="00E13528"/>
    <w:rsid w:val="00E21909"/>
    <w:rsid w:val="00E21FB5"/>
    <w:rsid w:val="00E24ED5"/>
    <w:rsid w:val="00E31A5A"/>
    <w:rsid w:val="00E31F92"/>
    <w:rsid w:val="00E337C9"/>
    <w:rsid w:val="00E408B1"/>
    <w:rsid w:val="00E40996"/>
    <w:rsid w:val="00E41A9F"/>
    <w:rsid w:val="00E41D9E"/>
    <w:rsid w:val="00E43316"/>
    <w:rsid w:val="00E439A3"/>
    <w:rsid w:val="00E43ECC"/>
    <w:rsid w:val="00E4418E"/>
    <w:rsid w:val="00E44DCF"/>
    <w:rsid w:val="00E45263"/>
    <w:rsid w:val="00E47C9E"/>
    <w:rsid w:val="00E50520"/>
    <w:rsid w:val="00E532F5"/>
    <w:rsid w:val="00E55B67"/>
    <w:rsid w:val="00E614CC"/>
    <w:rsid w:val="00E65A9C"/>
    <w:rsid w:val="00E70737"/>
    <w:rsid w:val="00E719F0"/>
    <w:rsid w:val="00E74170"/>
    <w:rsid w:val="00E74FA4"/>
    <w:rsid w:val="00E76B78"/>
    <w:rsid w:val="00E776A0"/>
    <w:rsid w:val="00E776ED"/>
    <w:rsid w:val="00E81EDD"/>
    <w:rsid w:val="00E82865"/>
    <w:rsid w:val="00E84262"/>
    <w:rsid w:val="00E851E6"/>
    <w:rsid w:val="00E936DA"/>
    <w:rsid w:val="00E93C9F"/>
    <w:rsid w:val="00E93D13"/>
    <w:rsid w:val="00E953F2"/>
    <w:rsid w:val="00E95F40"/>
    <w:rsid w:val="00EA41A7"/>
    <w:rsid w:val="00EB127F"/>
    <w:rsid w:val="00EB16D5"/>
    <w:rsid w:val="00EB3169"/>
    <w:rsid w:val="00EB390F"/>
    <w:rsid w:val="00EB7746"/>
    <w:rsid w:val="00EB7FE4"/>
    <w:rsid w:val="00EC03C2"/>
    <w:rsid w:val="00EC10DB"/>
    <w:rsid w:val="00EC1F81"/>
    <w:rsid w:val="00EC22B4"/>
    <w:rsid w:val="00EC22BA"/>
    <w:rsid w:val="00EC37A2"/>
    <w:rsid w:val="00EC5CD4"/>
    <w:rsid w:val="00EC7C0F"/>
    <w:rsid w:val="00ED0202"/>
    <w:rsid w:val="00ED04DC"/>
    <w:rsid w:val="00ED16AA"/>
    <w:rsid w:val="00ED5343"/>
    <w:rsid w:val="00ED7AD0"/>
    <w:rsid w:val="00EE0A27"/>
    <w:rsid w:val="00EE0FA6"/>
    <w:rsid w:val="00EE285F"/>
    <w:rsid w:val="00EE2A12"/>
    <w:rsid w:val="00EE2CC8"/>
    <w:rsid w:val="00EE34FA"/>
    <w:rsid w:val="00EE51FF"/>
    <w:rsid w:val="00EF12FE"/>
    <w:rsid w:val="00EF2539"/>
    <w:rsid w:val="00EF4566"/>
    <w:rsid w:val="00EF4697"/>
    <w:rsid w:val="00EF4C04"/>
    <w:rsid w:val="00EF5A8C"/>
    <w:rsid w:val="00F009B8"/>
    <w:rsid w:val="00F00C3F"/>
    <w:rsid w:val="00F04611"/>
    <w:rsid w:val="00F04D73"/>
    <w:rsid w:val="00F06BEF"/>
    <w:rsid w:val="00F07B6F"/>
    <w:rsid w:val="00F07C40"/>
    <w:rsid w:val="00F1680A"/>
    <w:rsid w:val="00F203A1"/>
    <w:rsid w:val="00F21170"/>
    <w:rsid w:val="00F21D30"/>
    <w:rsid w:val="00F22B1A"/>
    <w:rsid w:val="00F25037"/>
    <w:rsid w:val="00F25836"/>
    <w:rsid w:val="00F26827"/>
    <w:rsid w:val="00F349B3"/>
    <w:rsid w:val="00F34B46"/>
    <w:rsid w:val="00F34E7F"/>
    <w:rsid w:val="00F3561B"/>
    <w:rsid w:val="00F409C9"/>
    <w:rsid w:val="00F41505"/>
    <w:rsid w:val="00F42ACF"/>
    <w:rsid w:val="00F44CA4"/>
    <w:rsid w:val="00F46DCC"/>
    <w:rsid w:val="00F475C7"/>
    <w:rsid w:val="00F5737A"/>
    <w:rsid w:val="00F57D0F"/>
    <w:rsid w:val="00F605B9"/>
    <w:rsid w:val="00F61CD4"/>
    <w:rsid w:val="00F642D4"/>
    <w:rsid w:val="00F650BD"/>
    <w:rsid w:val="00F6569A"/>
    <w:rsid w:val="00F70867"/>
    <w:rsid w:val="00F70F7E"/>
    <w:rsid w:val="00F72AA7"/>
    <w:rsid w:val="00F72CEA"/>
    <w:rsid w:val="00F73A13"/>
    <w:rsid w:val="00F7428F"/>
    <w:rsid w:val="00F76103"/>
    <w:rsid w:val="00F80A17"/>
    <w:rsid w:val="00F86594"/>
    <w:rsid w:val="00F8742C"/>
    <w:rsid w:val="00F8794A"/>
    <w:rsid w:val="00F87C27"/>
    <w:rsid w:val="00F9638F"/>
    <w:rsid w:val="00FA0609"/>
    <w:rsid w:val="00FA14AA"/>
    <w:rsid w:val="00FA2341"/>
    <w:rsid w:val="00FA30E3"/>
    <w:rsid w:val="00FA5935"/>
    <w:rsid w:val="00FA6564"/>
    <w:rsid w:val="00FA7A00"/>
    <w:rsid w:val="00FA7D17"/>
    <w:rsid w:val="00FB1C60"/>
    <w:rsid w:val="00FB1F5D"/>
    <w:rsid w:val="00FB2737"/>
    <w:rsid w:val="00FB2CAD"/>
    <w:rsid w:val="00FB2D48"/>
    <w:rsid w:val="00FB4527"/>
    <w:rsid w:val="00FB4DA7"/>
    <w:rsid w:val="00FB564A"/>
    <w:rsid w:val="00FC07B8"/>
    <w:rsid w:val="00FC5E8A"/>
    <w:rsid w:val="00FC6C20"/>
    <w:rsid w:val="00FC7ABB"/>
    <w:rsid w:val="00FD0BAE"/>
    <w:rsid w:val="00FD2F13"/>
    <w:rsid w:val="00FD378B"/>
    <w:rsid w:val="00FE3029"/>
    <w:rsid w:val="00FE32F1"/>
    <w:rsid w:val="00FE3C6D"/>
    <w:rsid w:val="00FE3F17"/>
    <w:rsid w:val="00FE4219"/>
    <w:rsid w:val="00FE66BC"/>
    <w:rsid w:val="00FE7433"/>
    <w:rsid w:val="00FF26C9"/>
    <w:rsid w:val="00FF2E48"/>
    <w:rsid w:val="00FF31A1"/>
    <w:rsid w:val="00FF3AFC"/>
    <w:rsid w:val="00FF4B4D"/>
    <w:rsid w:val="211F2976"/>
    <w:rsid w:val="3F18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nhideWhenUsed="0" w:uiPriority="0" w:semiHidden="0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color w:val="FF0000"/>
    </w:rPr>
  </w:style>
  <w:style w:type="paragraph" w:styleId="3">
    <w:name w:val="Body Text First Indent"/>
    <w:basedOn w:val="2"/>
    <w:unhideWhenUsed/>
    <w:qFormat/>
    <w:uiPriority w:val="99"/>
    <w:pPr>
      <w:spacing w:after="120"/>
      <w:ind w:firstLine="420" w:firstLineChars="100"/>
    </w:pPr>
  </w:style>
  <w:style w:type="paragraph" w:styleId="4">
    <w:name w:val="Salutation"/>
    <w:basedOn w:val="1"/>
    <w:next w:val="1"/>
    <w:link w:val="16"/>
    <w:uiPriority w:val="0"/>
    <w:rPr>
      <w:rFonts w:ascii="Times New Roman" w:hAnsi="Times New Roman" w:eastAsia="宋体" w:cs="Times New Roman"/>
      <w:sz w:val="28"/>
      <w:szCs w:val="24"/>
    </w:rPr>
  </w:style>
  <w:style w:type="paragraph" w:styleId="5">
    <w:name w:val="Plain Text"/>
    <w:basedOn w:val="1"/>
    <w:link w:val="17"/>
    <w:semiHidden/>
    <w:unhideWhenUsed/>
    <w:qFormat/>
    <w:uiPriority w:val="99"/>
    <w:pPr>
      <w:spacing w:line="360" w:lineRule="auto"/>
    </w:pPr>
    <w:rPr>
      <w:rFonts w:ascii="宋体" w:hAnsi="Courier New" w:eastAsia="宋体"/>
      <w:sz w:val="24"/>
      <w:szCs w:val="20"/>
    </w:rPr>
  </w:style>
  <w:style w:type="paragraph" w:styleId="6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7">
    <w:name w:val="footer"/>
    <w:basedOn w:val="1"/>
    <w:link w:val="14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unhideWhenUsed/>
    <w:uiPriority w:val="99"/>
    <w:rPr>
      <w:color w:val="0000FF" w:themeColor="hyperlink"/>
      <w:u w:val="single"/>
    </w:rPr>
  </w:style>
  <w:style w:type="character" w:customStyle="1" w:styleId="13">
    <w:name w:val="页眉 Char"/>
    <w:basedOn w:val="11"/>
    <w:link w:val="8"/>
    <w:semiHidden/>
    <w:uiPriority w:val="99"/>
    <w:rPr>
      <w:sz w:val="18"/>
      <w:szCs w:val="18"/>
    </w:rPr>
  </w:style>
  <w:style w:type="character" w:customStyle="1" w:styleId="14">
    <w:name w:val="页脚 Char"/>
    <w:basedOn w:val="11"/>
    <w:link w:val="7"/>
    <w:semiHidden/>
    <w:uiPriority w:val="99"/>
    <w:rPr>
      <w:sz w:val="18"/>
      <w:szCs w:val="18"/>
    </w:rPr>
  </w:style>
  <w:style w:type="character" w:customStyle="1" w:styleId="15">
    <w:name w:val="批注框文本 Char"/>
    <w:basedOn w:val="11"/>
    <w:link w:val="6"/>
    <w:semiHidden/>
    <w:uiPriority w:val="99"/>
    <w:rPr>
      <w:sz w:val="18"/>
      <w:szCs w:val="18"/>
    </w:rPr>
  </w:style>
  <w:style w:type="character" w:customStyle="1" w:styleId="16">
    <w:name w:val="称呼 Char"/>
    <w:basedOn w:val="11"/>
    <w:link w:val="4"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7">
    <w:name w:val="纯文本 Char"/>
    <w:basedOn w:val="11"/>
    <w:link w:val="5"/>
    <w:semiHidden/>
    <w:uiPriority w:val="99"/>
    <w:rPr>
      <w:rFonts w:ascii="宋体" w:hAnsi="Courier New" w:eastAsia="宋体"/>
      <w:sz w:val="24"/>
      <w:szCs w:val="20"/>
    </w:rPr>
  </w:style>
  <w:style w:type="paragraph" w:styleId="18">
    <w:name w:val="List Paragraph"/>
    <w:basedOn w:val="1"/>
    <w:qFormat/>
    <w:uiPriority w:val="1"/>
    <w:pPr>
      <w:spacing w:before="103" w:line="360" w:lineRule="auto"/>
      <w:ind w:left="193" w:firstLine="420"/>
    </w:pPr>
    <w:rPr>
      <w:rFonts w:ascii="宋体" w:hAnsi="宋体" w:eastAsia="宋体" w:cs="宋体"/>
      <w:sz w:val="24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cyu</Company>
  <Pages>3</Pages>
  <Words>1808</Words>
  <Characters>1995</Characters>
  <Lines>7</Lines>
  <Paragraphs>1</Paragraphs>
  <TotalTime>1</TotalTime>
  <ScaleCrop>false</ScaleCrop>
  <LinksUpToDate>false</LinksUpToDate>
  <CharactersWithSpaces>1997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2022-04-10T05:31:00Z</dcterms:created>
  <dc:creator>HTR</dc:creator>
  <cp:lastModifiedBy>KENTO</cp:lastModifiedBy>
  <dcterms:modified xsi:type="dcterms:W3CDTF">2023-07-14T09:25:35Z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0DB83F83524646799266FF7D80DCFAD0_13</vt:lpwstr>
  </property>
</Properties>
</file>