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5C" w:rsidRDefault="000A5244">
      <w:pPr>
        <w:widowControl/>
        <w:wordWrap w:val="0"/>
        <w:jc w:val="left"/>
        <w:rPr>
          <w:rFonts w:ascii="仿宋_GB2312" w:eastAsia="仿宋_GB2312" w:hAnsi="宋体" w:cs="仿宋_GB2312"/>
          <w:b/>
          <w:bCs/>
          <w:color w:val="161813"/>
          <w:kern w:val="0"/>
          <w:sz w:val="30"/>
          <w:szCs w:val="30"/>
        </w:rPr>
      </w:pPr>
      <w:r>
        <w:rPr>
          <w:rFonts w:ascii="仿宋_GB2312" w:eastAsia="仿宋_GB2312" w:hAnsi="宋体" w:cs="仿宋_GB2312" w:hint="eastAsia"/>
          <w:b/>
          <w:bCs/>
          <w:color w:val="161813"/>
          <w:kern w:val="0"/>
          <w:sz w:val="30"/>
          <w:szCs w:val="30"/>
        </w:rPr>
        <w:t>附件</w:t>
      </w:r>
      <w:r>
        <w:rPr>
          <w:rFonts w:ascii="仿宋_GB2312" w:eastAsia="仿宋_GB2312" w:hAnsi="宋体" w:cs="仿宋_GB2312"/>
          <w:b/>
          <w:bCs/>
          <w:color w:val="161813"/>
          <w:kern w:val="0"/>
          <w:sz w:val="30"/>
          <w:szCs w:val="30"/>
        </w:rPr>
        <w:t>2</w:t>
      </w:r>
    </w:p>
    <w:p w:rsidR="00D60523" w:rsidRDefault="000A5244" w:rsidP="00EF7C5C">
      <w:pPr>
        <w:widowControl/>
        <w:jc w:val="center"/>
        <w:rPr>
          <w:rFonts w:ascii="仿宋_GB2312" w:eastAsia="仿宋_GB2312" w:hAnsi="宋体"/>
          <w:b/>
          <w:bCs/>
          <w:color w:val="161813"/>
          <w:kern w:val="0"/>
          <w:sz w:val="30"/>
          <w:szCs w:val="30"/>
        </w:rPr>
      </w:pPr>
      <w:r>
        <w:rPr>
          <w:rFonts w:ascii="仿宋_GB2312" w:eastAsia="仿宋_GB2312" w:hAnsi="宋体" w:cs="仿宋_GB2312" w:hint="eastAsia"/>
          <w:b/>
          <w:bCs/>
          <w:color w:val="161813"/>
          <w:kern w:val="0"/>
          <w:sz w:val="30"/>
          <w:szCs w:val="30"/>
        </w:rPr>
        <w:t>报告内容概述</w:t>
      </w:r>
    </w:p>
    <w:p w:rsidR="00D60523" w:rsidRDefault="00D60523">
      <w:pPr>
        <w:adjustRightInd w:val="0"/>
        <w:snapToGrid w:val="0"/>
        <w:rPr>
          <w:rFonts w:ascii="Times New Roman" w:hAnsi="Times New Roman" w:cs="Times New Roman"/>
          <w:sz w:val="28"/>
          <w:szCs w:val="28"/>
        </w:rPr>
      </w:pPr>
    </w:p>
    <w:p w:rsidR="00D60523" w:rsidRDefault="00D60523">
      <w:pPr>
        <w:adjustRightInd w:val="0"/>
        <w:snapToGrid w:val="0"/>
        <w:jc w:val="center"/>
        <w:rPr>
          <w:rFonts w:ascii="Times New Roman" w:hAnsi="Times New Roman" w:cs="Times New Roman"/>
          <w:sz w:val="28"/>
          <w:szCs w:val="28"/>
        </w:rPr>
      </w:pPr>
    </w:p>
    <w:p w:rsidR="00D60523" w:rsidRDefault="000A5244">
      <w:pPr>
        <w:adjustRightInd w:val="0"/>
        <w:snapToGrid w:val="0"/>
        <w:jc w:val="center"/>
        <w:rPr>
          <w:rFonts w:ascii="Times New Roman" w:hAnsi="Times New Roman" w:cs="Times New Roman"/>
          <w:b/>
          <w:bCs/>
          <w:sz w:val="30"/>
          <w:szCs w:val="30"/>
        </w:rPr>
      </w:pPr>
      <w:r>
        <w:rPr>
          <w:rFonts w:ascii="Times New Roman" w:hAnsi="Times New Roman" w:cs="Times New Roman"/>
          <w:b/>
          <w:bCs/>
          <w:sz w:val="30"/>
          <w:szCs w:val="30"/>
        </w:rPr>
        <w:t>Writing and Edition of International Journal Papers</w:t>
      </w:r>
    </w:p>
    <w:p w:rsidR="00D60523" w:rsidRDefault="00D60523">
      <w:pPr>
        <w:adjustRightInd w:val="0"/>
        <w:snapToGrid w:val="0"/>
        <w:jc w:val="center"/>
        <w:rPr>
          <w:rFonts w:ascii="Times New Roman" w:hAnsi="Times New Roman" w:cs="Times New Roman"/>
          <w:sz w:val="24"/>
          <w:szCs w:val="24"/>
        </w:rPr>
      </w:pPr>
    </w:p>
    <w:p w:rsidR="00D60523" w:rsidRDefault="000A5244">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Liming Dai, ASME Fellow</w:t>
      </w:r>
    </w:p>
    <w:p w:rsidR="00D60523" w:rsidRDefault="000A5244">
      <w:pPr>
        <w:adjustRightInd w:val="0"/>
        <w:snapToGrid w:val="0"/>
        <w:jc w:val="center"/>
        <w:rPr>
          <w:rFonts w:ascii="Times New Roman" w:hAnsi="Times New Roman" w:cs="Times New Roman"/>
          <w:sz w:val="24"/>
          <w:szCs w:val="24"/>
        </w:rPr>
      </w:pPr>
      <w:r>
        <w:rPr>
          <w:rFonts w:ascii="Times New Roman" w:hAnsi="Times New Roman" w:cs="Times New Roman"/>
          <w:i/>
          <w:iCs/>
          <w:sz w:val="24"/>
          <w:szCs w:val="24"/>
          <w:lang w:val="en-CA"/>
        </w:rPr>
        <w:t>Program Chair &amp; Professor</w:t>
      </w:r>
    </w:p>
    <w:p w:rsidR="00D60523" w:rsidRDefault="000A5244">
      <w:pPr>
        <w:adjustRightInd w:val="0"/>
        <w:snapToGrid w:val="0"/>
        <w:jc w:val="center"/>
        <w:rPr>
          <w:rFonts w:ascii="Times New Roman" w:hAnsi="Times New Roman" w:cs="Times New Roman"/>
          <w:sz w:val="24"/>
          <w:szCs w:val="24"/>
        </w:rPr>
      </w:pPr>
      <w:r>
        <w:rPr>
          <w:rFonts w:ascii="Times New Roman" w:hAnsi="Times New Roman" w:cs="Times New Roman"/>
          <w:i/>
          <w:iCs/>
          <w:sz w:val="24"/>
          <w:szCs w:val="24"/>
        </w:rPr>
        <w:t>Industrial Systems Engineering, University of Regina</w:t>
      </w:r>
    </w:p>
    <w:p w:rsidR="00D60523" w:rsidRDefault="000A5244">
      <w:pPr>
        <w:adjustRightInd w:val="0"/>
        <w:snapToGrid w:val="0"/>
        <w:jc w:val="center"/>
        <w:rPr>
          <w:rFonts w:ascii="Times New Roman" w:hAnsi="Times New Roman" w:cs="Times New Roman"/>
          <w:sz w:val="24"/>
          <w:szCs w:val="24"/>
        </w:rPr>
      </w:pPr>
      <w:r>
        <w:rPr>
          <w:rFonts w:ascii="Times New Roman" w:hAnsi="Times New Roman" w:cs="Times New Roman"/>
          <w:i/>
          <w:iCs/>
          <w:sz w:val="24"/>
          <w:szCs w:val="24"/>
        </w:rPr>
        <w:t>Regina, Saskatchewan, Canada, S4S 0A2</w:t>
      </w:r>
    </w:p>
    <w:p w:rsidR="00D60523" w:rsidRDefault="000A5244">
      <w:pPr>
        <w:adjustRightInd w:val="0"/>
        <w:snapToGrid w:val="0"/>
        <w:jc w:val="center"/>
        <w:rPr>
          <w:rFonts w:ascii="Times New Roman" w:hAnsi="Times New Roman" w:cs="Times New Roman"/>
          <w:sz w:val="24"/>
          <w:szCs w:val="24"/>
        </w:rPr>
      </w:pPr>
      <w:r>
        <w:rPr>
          <w:rFonts w:ascii="Times New Roman" w:hAnsi="Times New Roman" w:cs="Times New Roman"/>
          <w:i/>
          <w:iCs/>
          <w:sz w:val="24"/>
          <w:szCs w:val="24"/>
        </w:rPr>
        <w:t>Phone: (306)585-4498, Fax: (306)585-4855</w:t>
      </w:r>
    </w:p>
    <w:p w:rsidR="00D60523" w:rsidRDefault="000A5244">
      <w:pPr>
        <w:adjustRightInd w:val="0"/>
        <w:snapToGrid w:val="0"/>
        <w:jc w:val="center"/>
        <w:rPr>
          <w:rFonts w:ascii="Times New Roman" w:hAnsi="Times New Roman" w:cs="Times New Roman"/>
          <w:sz w:val="24"/>
          <w:szCs w:val="24"/>
        </w:rPr>
      </w:pPr>
      <w:r>
        <w:rPr>
          <w:rFonts w:ascii="Times New Roman" w:hAnsi="Times New Roman" w:cs="Times New Roman"/>
          <w:i/>
          <w:iCs/>
          <w:sz w:val="24"/>
          <w:szCs w:val="24"/>
        </w:rPr>
        <w:t>E-mail: liming.dai@uregina.ca</w:t>
      </w:r>
    </w:p>
    <w:p w:rsidR="00D60523" w:rsidRDefault="000A5244">
      <w:pPr>
        <w:adjustRightInd w:val="0"/>
        <w:snapToGrid w:val="0"/>
        <w:jc w:val="center"/>
        <w:rPr>
          <w:rFonts w:ascii="Times New Roman" w:hAnsi="Times New Roman" w:cs="Times New Roman"/>
          <w:sz w:val="24"/>
          <w:szCs w:val="24"/>
        </w:rPr>
      </w:pPr>
      <w:r>
        <w:rPr>
          <w:rFonts w:ascii="Times New Roman" w:hAnsi="Times New Roman" w:cs="Times New Roman"/>
          <w:i/>
          <w:iCs/>
          <w:sz w:val="24"/>
          <w:szCs w:val="24"/>
        </w:rPr>
        <w:t>Website: http:/uregina.ca/~dailimli/</w:t>
      </w:r>
    </w:p>
    <w:p w:rsidR="00D60523" w:rsidRDefault="00D60523">
      <w:pPr>
        <w:rPr>
          <w:rFonts w:ascii="Times New Roman" w:hAnsi="Times New Roman" w:cs="Times New Roman"/>
          <w:b/>
          <w:bCs/>
          <w:sz w:val="30"/>
          <w:szCs w:val="30"/>
          <w:lang w:val="en-CA"/>
        </w:rPr>
      </w:pPr>
    </w:p>
    <w:p w:rsidR="00D60523" w:rsidRDefault="000A5244">
      <w:pPr>
        <w:widowControl/>
        <w:autoSpaceDE w:val="0"/>
        <w:autoSpaceDN w:val="0"/>
        <w:adjustRightInd w:val="0"/>
        <w:rPr>
          <w:rFonts w:ascii="Times New Roman" w:hAnsi="Times New Roman" w:cs="Times New Roman"/>
          <w:b/>
          <w:bCs/>
          <w:sz w:val="24"/>
          <w:szCs w:val="24"/>
        </w:rPr>
      </w:pPr>
      <w:r>
        <w:rPr>
          <w:rFonts w:ascii="Times New Roman" w:hAnsi="Times New Roman" w:cs="Times New Roman"/>
          <w:kern w:val="0"/>
          <w:sz w:val="24"/>
          <w:szCs w:val="24"/>
        </w:rPr>
        <w:t xml:space="preserve">Technical paper writing is a fundamental and critical skill required in the field of science and engineering. Good writing skill is not only important for describing ideas of the writer and providing necessary comprehension to the reader, but also crucial to the success of a project or a proposal in many cases. This presentation is to provide essential requirements for technical paper writing from a viewpoint of a researcher, reviewer and editor. The common structure of a technical paper and the necessary points of each component of the structure such as abstract, introduction, methodology of research, results and analysis, conclusion and references, are to be described. The criteria commonly used in reviewing conference and journal papers will be introduced and discussed. Some sample papers will be discussed for possible modifications and improvements of the papers, provided that the research results are publishable. </w:t>
      </w:r>
    </w:p>
    <w:p w:rsidR="00D60523" w:rsidRDefault="00D60523">
      <w:pPr>
        <w:widowControl/>
        <w:autoSpaceDE w:val="0"/>
        <w:autoSpaceDN w:val="0"/>
        <w:adjustRightInd w:val="0"/>
        <w:rPr>
          <w:rFonts w:ascii="Times New Roman" w:hAnsi="Times New Roman" w:cs="Times New Roman"/>
          <w:b/>
          <w:bCs/>
          <w:sz w:val="24"/>
          <w:szCs w:val="24"/>
        </w:rPr>
      </w:pPr>
    </w:p>
    <w:p w:rsidR="00D60523" w:rsidRDefault="00D60523">
      <w:pPr>
        <w:rPr>
          <w:rFonts w:ascii="Times New Roman" w:hAnsi="Times New Roman" w:cs="Times New Roman"/>
          <w:sz w:val="28"/>
          <w:szCs w:val="28"/>
        </w:rPr>
      </w:pPr>
    </w:p>
    <w:p w:rsidR="00D60523" w:rsidRDefault="00D60523">
      <w:pPr>
        <w:widowControl/>
        <w:wordWrap w:val="0"/>
        <w:ind w:firstLineChars="200" w:firstLine="420"/>
        <w:jc w:val="left"/>
        <w:rPr>
          <w:rFonts w:ascii="Times New Roman" w:hAnsi="Times New Roman" w:cs="Times New Roman"/>
        </w:rPr>
      </w:pPr>
    </w:p>
    <w:sectPr w:rsidR="00D60523" w:rsidSect="00D6052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BCD" w:rsidRDefault="00DA4BCD" w:rsidP="00D60523">
      <w:r>
        <w:separator/>
      </w:r>
    </w:p>
  </w:endnote>
  <w:endnote w:type="continuationSeparator" w:id="1">
    <w:p w:rsidR="00DA4BCD" w:rsidRDefault="00DA4BCD" w:rsidP="00D605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23" w:rsidRDefault="00511C6D">
    <w:pPr>
      <w:pStyle w:val="a3"/>
      <w:framePr w:wrap="around" w:vAnchor="text" w:hAnchor="margin" w:xAlign="center" w:y="1"/>
      <w:rPr>
        <w:rStyle w:val="a4"/>
      </w:rPr>
    </w:pPr>
    <w:r>
      <w:rPr>
        <w:rStyle w:val="a4"/>
      </w:rPr>
      <w:fldChar w:fldCharType="begin"/>
    </w:r>
    <w:r w:rsidR="000A5244">
      <w:rPr>
        <w:rStyle w:val="a4"/>
      </w:rPr>
      <w:instrText xml:space="preserve">PAGE  </w:instrText>
    </w:r>
    <w:r>
      <w:rPr>
        <w:rStyle w:val="a4"/>
      </w:rPr>
      <w:fldChar w:fldCharType="separate"/>
    </w:r>
    <w:r w:rsidR="004D41EF">
      <w:rPr>
        <w:rStyle w:val="a4"/>
        <w:noProof/>
      </w:rPr>
      <w:t>1</w:t>
    </w:r>
    <w:r>
      <w:rPr>
        <w:rStyle w:val="a4"/>
      </w:rPr>
      <w:fldChar w:fldCharType="end"/>
    </w:r>
  </w:p>
  <w:p w:rsidR="00D60523" w:rsidRDefault="00D6052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BCD" w:rsidRDefault="00DA4BCD" w:rsidP="00D60523">
      <w:r>
        <w:separator/>
      </w:r>
    </w:p>
  </w:footnote>
  <w:footnote w:type="continuationSeparator" w:id="1">
    <w:p w:rsidR="00DA4BCD" w:rsidRDefault="00DA4BCD" w:rsidP="00D605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BD5"/>
    <w:rsid w:val="000513B9"/>
    <w:rsid w:val="000A5244"/>
    <w:rsid w:val="002261A6"/>
    <w:rsid w:val="00426172"/>
    <w:rsid w:val="004678C3"/>
    <w:rsid w:val="004D41EF"/>
    <w:rsid w:val="00511C6D"/>
    <w:rsid w:val="005D2308"/>
    <w:rsid w:val="00665E88"/>
    <w:rsid w:val="008D0B53"/>
    <w:rsid w:val="008D16C2"/>
    <w:rsid w:val="00A20BD9"/>
    <w:rsid w:val="00CA368D"/>
    <w:rsid w:val="00D60523"/>
    <w:rsid w:val="00D813E0"/>
    <w:rsid w:val="00DA4BCD"/>
    <w:rsid w:val="00DD63CB"/>
    <w:rsid w:val="00E77BD5"/>
    <w:rsid w:val="00EF7C5C"/>
    <w:rsid w:val="00F52A2B"/>
    <w:rsid w:val="17D2358B"/>
    <w:rsid w:val="30A0790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2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60523"/>
    <w:pPr>
      <w:tabs>
        <w:tab w:val="center" w:pos="4153"/>
        <w:tab w:val="right" w:pos="8306"/>
      </w:tabs>
      <w:snapToGrid w:val="0"/>
      <w:jc w:val="left"/>
    </w:pPr>
    <w:rPr>
      <w:sz w:val="18"/>
      <w:szCs w:val="18"/>
    </w:rPr>
  </w:style>
  <w:style w:type="character" w:styleId="a4">
    <w:name w:val="page number"/>
    <w:basedOn w:val="a0"/>
    <w:uiPriority w:val="99"/>
    <w:rsid w:val="00D60523"/>
  </w:style>
  <w:style w:type="character" w:customStyle="1" w:styleId="Char">
    <w:name w:val="页脚 Char"/>
    <w:basedOn w:val="a0"/>
    <w:link w:val="a3"/>
    <w:uiPriority w:val="99"/>
    <w:semiHidden/>
    <w:locked/>
    <w:rsid w:val="00D60523"/>
    <w:rPr>
      <w:sz w:val="18"/>
      <w:szCs w:val="18"/>
    </w:rPr>
  </w:style>
  <w:style w:type="paragraph" w:styleId="a5">
    <w:name w:val="header"/>
    <w:basedOn w:val="a"/>
    <w:link w:val="Char0"/>
    <w:uiPriority w:val="99"/>
    <w:semiHidden/>
    <w:unhideWhenUsed/>
    <w:rsid w:val="00EF7C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F7C5C"/>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1066</Characters>
  <Application>Microsoft Office Word</Application>
  <DocSecurity>0</DocSecurity>
  <Lines>8</Lines>
  <Paragraphs>2</Paragraphs>
  <ScaleCrop>false</ScaleCrop>
  <Company>aa</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肖惠宁院士学术报告会通知</dc:title>
  <dc:creator>lenovo</dc:creator>
  <cp:lastModifiedBy>黄丽贞</cp:lastModifiedBy>
  <cp:revision>6</cp:revision>
  <dcterms:created xsi:type="dcterms:W3CDTF">2018-05-11T15:57:00Z</dcterms:created>
  <dcterms:modified xsi:type="dcterms:W3CDTF">2018-05-14T01:01:00Z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