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A0AE1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E464C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E464C"/>
          <w:spacing w:val="0"/>
          <w:sz w:val="32"/>
          <w:szCs w:val="32"/>
          <w:shd w:val="clear" w:fill="FFFFFF"/>
        </w:rPr>
        <w:t>翔安校区8号学生公寓楼家具采购结果公告（采购包1）</w:t>
      </w:r>
    </w:p>
    <w:p w14:paraId="70DEB2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一、项目编号：[350201]XMZS[GK]2025015</w:t>
      </w:r>
    </w:p>
    <w:p w14:paraId="72B824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二、项目名称：翔安校区8号学生公寓楼家具采购</w:t>
      </w:r>
    </w:p>
    <w:p w14:paraId="780B18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三、采购结果</w:t>
      </w:r>
    </w:p>
    <w:p w14:paraId="1F00A1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采购包1:</w:t>
      </w:r>
    </w:p>
    <w:tbl>
      <w:tblPr>
        <w:tblW w:w="5308" w:type="pct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2"/>
        <w:gridCol w:w="2648"/>
        <w:gridCol w:w="1920"/>
        <w:gridCol w:w="1378"/>
      </w:tblGrid>
      <w:tr w14:paraId="0D0E53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692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F2055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147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19B60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106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3A5A8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76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8A7DF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评审总得分</w:t>
            </w:r>
          </w:p>
        </w:tc>
      </w:tr>
      <w:tr w14:paraId="32FE24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92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BFA92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厦门市雅丽发家具设计装饰有限公司</w:t>
            </w:r>
          </w:p>
        </w:tc>
        <w:tc>
          <w:tcPr>
            <w:tcW w:w="147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E204E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厦门市思明区七星西路178号第七层02单元</w:t>
            </w:r>
          </w:p>
        </w:tc>
        <w:tc>
          <w:tcPr>
            <w:tcW w:w="106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noWrap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5A3FE4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1,765,222.00元</w:t>
            </w:r>
          </w:p>
        </w:tc>
        <w:tc>
          <w:tcPr>
            <w:tcW w:w="76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F7BDC4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100.00</w:t>
            </w:r>
          </w:p>
        </w:tc>
      </w:tr>
    </w:tbl>
    <w:p w14:paraId="065B64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四、主要标的信息</w:t>
      </w:r>
    </w:p>
    <w:p w14:paraId="672087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采购包1(翔安校区8号学生公寓楼家具采购):</w:t>
      </w:r>
    </w:p>
    <w:p w14:paraId="5A37FC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货物类（厦门市雅丽发家具设计装饰有限公司）</w:t>
      </w:r>
    </w:p>
    <w:tbl>
      <w:tblPr>
        <w:tblW w:w="5314" w:type="pct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150"/>
        <w:gridCol w:w="690"/>
        <w:gridCol w:w="930"/>
        <w:gridCol w:w="730"/>
        <w:gridCol w:w="900"/>
        <w:gridCol w:w="430"/>
        <w:gridCol w:w="470"/>
        <w:gridCol w:w="1450"/>
        <w:gridCol w:w="1418"/>
      </w:tblGrid>
      <w:tr w14:paraId="654026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46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739C9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63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4DC20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品目编号及品目名称</w:t>
            </w:r>
          </w:p>
        </w:tc>
        <w:tc>
          <w:tcPr>
            <w:tcW w:w="38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C67DF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51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6589B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报价明细内容</w:t>
            </w:r>
          </w:p>
        </w:tc>
        <w:tc>
          <w:tcPr>
            <w:tcW w:w="40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E79CD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50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8D500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23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C70A7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6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8FBEA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0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BC153F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78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921F33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1AC739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ADC6E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1-1-1</w:t>
            </w:r>
          </w:p>
        </w:tc>
        <w:tc>
          <w:tcPr>
            <w:tcW w:w="63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16945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组合家具</w:t>
            </w:r>
          </w:p>
        </w:tc>
        <w:tc>
          <w:tcPr>
            <w:tcW w:w="38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1B14C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1785850</w:t>
            </w:r>
          </w:p>
        </w:tc>
        <w:tc>
          <w:tcPr>
            <w:tcW w:w="51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A3291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上下组合三人宿舍床</w:t>
            </w:r>
          </w:p>
        </w:tc>
        <w:tc>
          <w:tcPr>
            <w:tcW w:w="40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B89A9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雅丽发</w:t>
            </w:r>
          </w:p>
        </w:tc>
        <w:tc>
          <w:tcPr>
            <w:tcW w:w="50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329A2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3950*910*2150</w:t>
            </w:r>
          </w:p>
        </w:tc>
        <w:tc>
          <w:tcPr>
            <w:tcW w:w="23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4FED1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6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BA674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80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6A7BE0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1,460.0000</w:t>
            </w:r>
          </w:p>
        </w:tc>
        <w:tc>
          <w:tcPr>
            <w:tcW w:w="78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D2FD46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557,720.00</w:t>
            </w:r>
          </w:p>
        </w:tc>
      </w:tr>
      <w:tr w14:paraId="0BB6DE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9FB26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1-1-2</w:t>
            </w:r>
          </w:p>
        </w:tc>
        <w:tc>
          <w:tcPr>
            <w:tcW w:w="63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17035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组合家具</w:t>
            </w:r>
          </w:p>
        </w:tc>
        <w:tc>
          <w:tcPr>
            <w:tcW w:w="38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F64D3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1785850</w:t>
            </w:r>
          </w:p>
        </w:tc>
        <w:tc>
          <w:tcPr>
            <w:tcW w:w="51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3689A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行李置物架</w:t>
            </w:r>
          </w:p>
        </w:tc>
        <w:tc>
          <w:tcPr>
            <w:tcW w:w="40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B169B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雅丽发</w:t>
            </w:r>
          </w:p>
        </w:tc>
        <w:tc>
          <w:tcPr>
            <w:tcW w:w="50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47704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600宽</w:t>
            </w:r>
          </w:p>
        </w:tc>
        <w:tc>
          <w:tcPr>
            <w:tcW w:w="23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176FB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6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A3FEB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0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2B0744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160.0000</w:t>
            </w:r>
          </w:p>
        </w:tc>
        <w:tc>
          <w:tcPr>
            <w:tcW w:w="78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7E76C0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61,120.00</w:t>
            </w:r>
          </w:p>
        </w:tc>
      </w:tr>
      <w:tr w14:paraId="5F8DFF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05BF7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1-1-3</w:t>
            </w:r>
          </w:p>
        </w:tc>
        <w:tc>
          <w:tcPr>
            <w:tcW w:w="63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94D2D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组合家具</w:t>
            </w:r>
          </w:p>
        </w:tc>
        <w:tc>
          <w:tcPr>
            <w:tcW w:w="38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BABE6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1785850</w:t>
            </w:r>
          </w:p>
        </w:tc>
        <w:tc>
          <w:tcPr>
            <w:tcW w:w="51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A23A7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床板</w:t>
            </w:r>
          </w:p>
        </w:tc>
        <w:tc>
          <w:tcPr>
            <w:tcW w:w="40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C1316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雅丽发</w:t>
            </w:r>
          </w:p>
        </w:tc>
        <w:tc>
          <w:tcPr>
            <w:tcW w:w="50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9121D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1900*810*15mm</w:t>
            </w:r>
          </w:p>
        </w:tc>
        <w:tc>
          <w:tcPr>
            <w:tcW w:w="23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24A42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26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F1C6A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0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DD125C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115.0000</w:t>
            </w:r>
          </w:p>
        </w:tc>
        <w:tc>
          <w:tcPr>
            <w:tcW w:w="78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B5C26E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131,790.00</w:t>
            </w:r>
          </w:p>
        </w:tc>
      </w:tr>
      <w:tr w14:paraId="07E9E2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103F8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1-1-4</w:t>
            </w:r>
          </w:p>
        </w:tc>
        <w:tc>
          <w:tcPr>
            <w:tcW w:w="63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35EA2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组合家具</w:t>
            </w:r>
          </w:p>
        </w:tc>
        <w:tc>
          <w:tcPr>
            <w:tcW w:w="38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4474B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1785850</w:t>
            </w:r>
          </w:p>
        </w:tc>
        <w:tc>
          <w:tcPr>
            <w:tcW w:w="51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0706F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爬梯</w:t>
            </w:r>
          </w:p>
        </w:tc>
        <w:tc>
          <w:tcPr>
            <w:tcW w:w="40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B3D76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雅丽发</w:t>
            </w:r>
          </w:p>
        </w:tc>
        <w:tc>
          <w:tcPr>
            <w:tcW w:w="50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2DA96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23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5B261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6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1CCB5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80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BD6036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175.0000</w:t>
            </w:r>
          </w:p>
        </w:tc>
        <w:tc>
          <w:tcPr>
            <w:tcW w:w="78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E75B23D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66,850.00</w:t>
            </w:r>
          </w:p>
        </w:tc>
      </w:tr>
      <w:tr w14:paraId="6E40EC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76CAE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1-1-5</w:t>
            </w:r>
          </w:p>
        </w:tc>
        <w:tc>
          <w:tcPr>
            <w:tcW w:w="63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BFAC5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组合家具</w:t>
            </w:r>
          </w:p>
        </w:tc>
        <w:tc>
          <w:tcPr>
            <w:tcW w:w="38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249D8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1785850</w:t>
            </w:r>
          </w:p>
        </w:tc>
        <w:tc>
          <w:tcPr>
            <w:tcW w:w="51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A189B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定制储物柜</w:t>
            </w:r>
          </w:p>
        </w:tc>
        <w:tc>
          <w:tcPr>
            <w:tcW w:w="40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CFF42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雅丽发</w:t>
            </w:r>
          </w:p>
        </w:tc>
        <w:tc>
          <w:tcPr>
            <w:tcW w:w="50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4B91E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800×500×1800mm</w:t>
            </w:r>
          </w:p>
        </w:tc>
        <w:tc>
          <w:tcPr>
            <w:tcW w:w="23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ECA8C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6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16E1E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80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A8E836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1,380.0000</w:t>
            </w:r>
          </w:p>
        </w:tc>
        <w:tc>
          <w:tcPr>
            <w:tcW w:w="78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E2679F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263,580.00</w:t>
            </w:r>
          </w:p>
        </w:tc>
      </w:tr>
      <w:tr w14:paraId="3218DE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43CF4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1-1-6</w:t>
            </w:r>
          </w:p>
        </w:tc>
        <w:tc>
          <w:tcPr>
            <w:tcW w:w="63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4270B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组合家具</w:t>
            </w:r>
          </w:p>
        </w:tc>
        <w:tc>
          <w:tcPr>
            <w:tcW w:w="38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19591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1785850</w:t>
            </w:r>
          </w:p>
        </w:tc>
        <w:tc>
          <w:tcPr>
            <w:tcW w:w="51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6D6791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鞋架</w:t>
            </w:r>
          </w:p>
        </w:tc>
        <w:tc>
          <w:tcPr>
            <w:tcW w:w="40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69D47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雅丽发</w:t>
            </w:r>
          </w:p>
        </w:tc>
        <w:tc>
          <w:tcPr>
            <w:tcW w:w="50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AA1EA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800*480*600mm</w:t>
            </w:r>
          </w:p>
        </w:tc>
        <w:tc>
          <w:tcPr>
            <w:tcW w:w="23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46076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6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A6EE2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座</w:t>
            </w:r>
          </w:p>
        </w:tc>
        <w:tc>
          <w:tcPr>
            <w:tcW w:w="80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9440AB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162.0000</w:t>
            </w:r>
          </w:p>
        </w:tc>
        <w:tc>
          <w:tcPr>
            <w:tcW w:w="78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740EE4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30,942.00</w:t>
            </w:r>
          </w:p>
        </w:tc>
      </w:tr>
      <w:tr w14:paraId="494E8F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EEF09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1-1-7</w:t>
            </w:r>
          </w:p>
        </w:tc>
        <w:tc>
          <w:tcPr>
            <w:tcW w:w="63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72787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组合家具</w:t>
            </w:r>
          </w:p>
        </w:tc>
        <w:tc>
          <w:tcPr>
            <w:tcW w:w="38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65CE4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1785850</w:t>
            </w:r>
          </w:p>
        </w:tc>
        <w:tc>
          <w:tcPr>
            <w:tcW w:w="51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F91D7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学习桌（三人位）</w:t>
            </w:r>
          </w:p>
        </w:tc>
        <w:tc>
          <w:tcPr>
            <w:tcW w:w="40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C57AE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雅丽发</w:t>
            </w:r>
          </w:p>
        </w:tc>
        <w:tc>
          <w:tcPr>
            <w:tcW w:w="50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FB63C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1915×580×1730</w:t>
            </w:r>
          </w:p>
        </w:tc>
        <w:tc>
          <w:tcPr>
            <w:tcW w:w="23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E047E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6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35FDB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80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F5CC16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1,380.0000</w:t>
            </w:r>
          </w:p>
        </w:tc>
        <w:tc>
          <w:tcPr>
            <w:tcW w:w="78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2465BC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527,160.00</w:t>
            </w:r>
          </w:p>
        </w:tc>
      </w:tr>
      <w:tr w14:paraId="10C1A0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D4EC3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1-1-8</w:t>
            </w:r>
          </w:p>
        </w:tc>
        <w:tc>
          <w:tcPr>
            <w:tcW w:w="63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1613F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组合家具</w:t>
            </w:r>
          </w:p>
        </w:tc>
        <w:tc>
          <w:tcPr>
            <w:tcW w:w="38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5893E4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1785850</w:t>
            </w:r>
          </w:p>
        </w:tc>
        <w:tc>
          <w:tcPr>
            <w:tcW w:w="51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208382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学习椅</w:t>
            </w:r>
          </w:p>
        </w:tc>
        <w:tc>
          <w:tcPr>
            <w:tcW w:w="40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8E1F7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雅丽发</w:t>
            </w:r>
          </w:p>
        </w:tc>
        <w:tc>
          <w:tcPr>
            <w:tcW w:w="50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3FC68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W440*D470*H795mm</w:t>
            </w:r>
          </w:p>
        </w:tc>
        <w:tc>
          <w:tcPr>
            <w:tcW w:w="23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AF048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26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0B39B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80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0F214EA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110.0000</w:t>
            </w:r>
          </w:p>
        </w:tc>
        <w:tc>
          <w:tcPr>
            <w:tcW w:w="78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B63691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126,060.00</w:t>
            </w:r>
          </w:p>
        </w:tc>
      </w:tr>
    </w:tbl>
    <w:p w14:paraId="5F43A9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五、评审专家名单：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77"/>
        <w:gridCol w:w="5186"/>
      </w:tblGrid>
      <w:tr w14:paraId="611182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427E41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采购人代表：</w:t>
            </w:r>
          </w:p>
        </w:tc>
        <w:tc>
          <w:tcPr>
            <w:tcW w:w="306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35A1F5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比拉力·阿布力米提</w:t>
            </w:r>
          </w:p>
        </w:tc>
      </w:tr>
      <w:tr w14:paraId="67AF7E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3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19B4D9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评审专家：</w:t>
            </w:r>
          </w:p>
        </w:tc>
        <w:tc>
          <w:tcPr>
            <w:tcW w:w="306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 w14:paraId="70CA19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彭丽娟、陈勇乐、郑昭琳、刘宁</w:t>
            </w:r>
          </w:p>
        </w:tc>
      </w:tr>
    </w:tbl>
    <w:p w14:paraId="656980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六、代理服务收费标准及金额：</w:t>
      </w:r>
      <w:bookmarkStart w:id="0" w:name="_GoBack"/>
      <w:bookmarkEnd w:id="0"/>
    </w:p>
    <w:p w14:paraId="25B84F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代理服务费收费标准：</w:t>
      </w:r>
    </w:p>
    <w:p w14:paraId="5CD257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a.以采购包中标价为基数，并按差额定率累进法计费，收费具体标准如下：中标价≤100万元部分，收费费率为1.50%；100万元＜中标价≤500万元部分，收费费率为1.10%，500万元＜中标价≤1000万元部分，收费费率为0.80%，1000万元＜中标价≤5000万元部分，收费费率为0.50%； b.经评审，所有采购标的均为中小企业（含个体工商户）制造的货物（承建的工程、承接的服务），或者监狱企业提供本单位制造的货物、本单位承建的工程、本单位承接的服务；或者残疾人福利性单位提供本单位制造的货物、承担的工程或者服务（或提供其他残疾人福利性单位制造的货物），属于前述情形的，给予中标人的采购代理服务费按上述收费标准下调10%； c.中标人以转账或汇款方式提交采购代理服务费，收款人全称：厦门市中实采购招标有限公司；开户银行：建设银行厦门禾祥支行；帐号：35101583001052506037。</w:t>
      </w:r>
    </w:p>
    <w:p w14:paraId="730B66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代理服务费收费金额：</w:t>
      </w:r>
    </w:p>
    <w:p w14:paraId="16480B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合同包1翔安校区8号学生公寓楼家具采购：2.1075万元</w:t>
      </w:r>
    </w:p>
    <w:p w14:paraId="05E803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收取对象：中标(成交)供应商</w:t>
      </w:r>
    </w:p>
    <w:p w14:paraId="6C2BA6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七、公告期限</w:t>
      </w:r>
    </w:p>
    <w:p w14:paraId="54D548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自本公告发布之日起1个工作日。</w:t>
      </w:r>
    </w:p>
    <w:p w14:paraId="785158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八、其他补充事宜</w:t>
      </w:r>
    </w:p>
    <w:p w14:paraId="4465F5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无</w:t>
      </w:r>
    </w:p>
    <w:p w14:paraId="6ABC64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九、凡对本次公告内容提出询问，请按以下方式联系。</w:t>
      </w:r>
    </w:p>
    <w:p w14:paraId="0E597A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1.采购单位信息</w:t>
      </w:r>
    </w:p>
    <w:p w14:paraId="61E911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名称：厦门海洋职业技术学院</w:t>
      </w:r>
    </w:p>
    <w:p w14:paraId="1EB60C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地址：福建省厦门市翔安区新店镇洪钟路4566号</w:t>
      </w:r>
    </w:p>
    <w:p w14:paraId="1BEFAB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联系方式：0592-7769316</w:t>
      </w:r>
    </w:p>
    <w:p w14:paraId="361BE8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2.采购机构信息</w:t>
      </w:r>
    </w:p>
    <w:p w14:paraId="4AE796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名称：厦门市中实采购招标有限公司</w:t>
      </w:r>
    </w:p>
    <w:p w14:paraId="34AFFE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地址：福建省厦门市思明区湖滨南路57号金源大厦18楼</w:t>
      </w:r>
    </w:p>
    <w:p w14:paraId="4A2135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联系方式：0592-2297851、2200055、2297862</w:t>
      </w:r>
    </w:p>
    <w:p w14:paraId="2A2BD5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3.项目联系方式</w:t>
      </w:r>
    </w:p>
    <w:p w14:paraId="0E4A87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项目联系人：李伊婷、曲昕、罗焱</w:t>
      </w:r>
    </w:p>
    <w:p w14:paraId="5A5570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电话：0592-2297851、2200055、2297862</w:t>
      </w:r>
    </w:p>
    <w:p w14:paraId="57E128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厦门市中实采购招标有限公司</w:t>
      </w:r>
    </w:p>
    <w:p w14:paraId="794DEB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2025年05月22日</w:t>
      </w:r>
    </w:p>
    <w:p w14:paraId="7E8AC5D6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E464C"/>
          <w:spacing w:val="0"/>
          <w:sz w:val="22"/>
          <w:szCs w:val="2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5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2025-05-22T03:51:35Z</dcterms:created>
  <dc:creator>xmzs</dc:creator>
  <cp:lastModifiedBy>厦门市中实采购招标有限公司李伊婷</cp:lastModifiedBy>
  <dcterms:modified xsi:type="dcterms:W3CDTF">2025-05-22T03:53:46Z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eyJoZGlkIjoiZjNlNjMwMmM5ODgxZDczZjg0MGMyMmIxMjY2MzFmMDgiLCJ1c2VySWQiOiI0NDYzNTQ3NTUifQ==</vt:lpwstr>
  </property>
  <property fmtid="{D5CDD505-2E9C-101B-9397-08002B2CF9AE}" pid="4" name="ICV">
    <vt:lpwstr>857AE7F1A64F411F92364FA6688560E6_12</vt:lpwstr>
  </property>
</Properties>
</file>