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</w:pPr>
      <w:bookmarkStart w:id="0" w:name="_Toc35393654"/>
      <w:bookmarkStart w:id="1" w:name="_Toc28359034"/>
      <w:bookmarkStart w:id="2" w:name="_Toc35393823"/>
      <w:bookmarkStart w:id="3" w:name="_Toc28359111"/>
      <w:r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  <w:t>厦门华沧-</w:t>
      </w:r>
      <w:r>
        <w:rPr>
          <w:rFonts w:hint="eastAsia" w:ascii="宋体" w:hAnsi="宋体"/>
          <w:b/>
          <w:bCs/>
          <w:color w:val="auto"/>
          <w:sz w:val="28"/>
          <w:szCs w:val="22"/>
          <w:lang w:val="en-US" w:eastAsia="zh-CN"/>
        </w:rPr>
        <w:t>竞争性谈判</w:t>
      </w:r>
      <w:r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  <w:t>-</w:t>
      </w:r>
      <w:r>
        <w:rPr>
          <w:rFonts w:hint="eastAsia" w:ascii="宋体" w:hAnsi="宋体"/>
          <w:b/>
          <w:bCs/>
          <w:color w:val="auto"/>
          <w:sz w:val="28"/>
          <w:szCs w:val="22"/>
          <w:lang w:val="en-US" w:eastAsia="zh-CN"/>
        </w:rPr>
        <w:t>2022-HCJZ-SH1253B</w:t>
      </w:r>
      <w:r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  <w:t>-</w:t>
      </w:r>
      <w:r>
        <w:rPr>
          <w:rFonts w:hint="eastAsia" w:ascii="宋体" w:hAnsi="宋体"/>
          <w:b/>
          <w:bCs/>
          <w:color w:val="auto"/>
          <w:sz w:val="28"/>
          <w:szCs w:val="22"/>
          <w:lang w:val="en-US" w:eastAsia="zh-CN"/>
        </w:rPr>
        <w:t>厦门海洋职业技术学院思明校区湖滨东路段围墙工程</w:t>
      </w:r>
      <w:r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  <w:t>-</w:t>
      </w:r>
      <w:r>
        <w:rPr>
          <w:rFonts w:hint="eastAsia" w:ascii="宋体" w:hAnsi="宋体"/>
          <w:b/>
          <w:bCs/>
          <w:color w:val="auto"/>
          <w:sz w:val="28"/>
          <w:szCs w:val="22"/>
          <w:lang w:val="en-US" w:eastAsia="zh-CN"/>
        </w:rPr>
        <w:t>结果</w:t>
      </w:r>
      <w:r>
        <w:rPr>
          <w:rFonts w:hint="eastAsia" w:ascii="宋体" w:hAnsi="宋体" w:eastAsia="宋体"/>
          <w:b/>
          <w:bCs/>
          <w:color w:val="auto"/>
          <w:sz w:val="28"/>
          <w:szCs w:val="22"/>
          <w:lang w:val="en-US" w:eastAsia="zh-CN"/>
        </w:rPr>
        <w:t>公告</w:t>
      </w:r>
    </w:p>
    <w:p>
      <w:pPr>
        <w:pStyle w:val="14"/>
        <w:rPr>
          <w:rFonts w:hint="eastAsia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2022-HCJZ-SH1253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厦门海洋职业技术学院思明校区湖滨东路段围墙工程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8359035"/>
      <w:bookmarkStart w:id="5" w:name="_Toc28359112"/>
      <w:bookmarkStart w:id="6" w:name="_Toc35393655"/>
      <w:bookmarkStart w:id="7" w:name="_Toc35393824"/>
      <w:r>
        <w:rPr>
          <w:rFonts w:hint="eastAsia" w:ascii="宋体" w:hAnsi="宋体" w:eastAsia="宋体" w:cs="宋体"/>
          <w:b w:val="0"/>
          <w:sz w:val="24"/>
          <w:szCs w:val="24"/>
        </w:rPr>
        <w:t>二、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b w:val="0"/>
          <w:sz w:val="24"/>
          <w:szCs w:val="24"/>
        </w:rPr>
        <w:t>项目废标/流标的原因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eastAsia="zh-CN"/>
        </w:rPr>
      </w:pPr>
      <w:bookmarkStart w:id="8" w:name="_Toc35393656"/>
      <w:bookmarkStart w:id="9" w:name="_Toc35393825"/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eastAsia="zh-CN"/>
        </w:rPr>
        <w:t>本项目至谈判响应文件递交截止时间，作出实质性响</w:t>
      </w:r>
      <w:bookmarkStart w:id="14" w:name="_GoBack"/>
      <w:bookmarkEnd w:id="14"/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eastAsia="zh-CN"/>
        </w:rPr>
        <w:t>应的供应商不足法定家数，故本项目此次竞争性谈判失败。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三、其他补充事宜</w:t>
      </w:r>
      <w:bookmarkEnd w:id="8"/>
      <w:bookmarkEnd w:id="9"/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</w:pPr>
      <w:bookmarkStart w:id="10" w:name="_Toc35393657"/>
      <w:bookmarkStart w:id="11" w:name="_Toc35393826"/>
      <w:bookmarkStart w:id="12" w:name="_Toc28359036"/>
      <w:bookmarkStart w:id="13" w:name="_Toc28359113"/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>本项目如继续采购，采购信息将通过相关网站发布公告，我司不再另行通知，请各投标人自行关注。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sz w:val="24"/>
          <w:szCs w:val="24"/>
        </w:rPr>
        <w:t>、凡对本次公告内容提出询问，请按以下方式联系。</w:t>
      </w:r>
      <w:bookmarkEnd w:id="10"/>
      <w:bookmarkEnd w:id="11"/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  称：厦门海洋职业技术学院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址：福建省厦门市翔安区洪钟大道4566号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联系方式：娄老师0592-7769316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名    称：厦门市华沧采购招标有限公司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　  址：厦门市思明区莲岳路221-1号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楼、厦门市海沧区沧虹路95号工商银行大厦8楼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联系方式：0592-5333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项目联系人：李先生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　    话：0592-5333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275055C5"/>
    <w:rsid w:val="021C515A"/>
    <w:rsid w:val="09456E3A"/>
    <w:rsid w:val="09EB33A7"/>
    <w:rsid w:val="0ACE21A8"/>
    <w:rsid w:val="0D1217B1"/>
    <w:rsid w:val="0D690A8B"/>
    <w:rsid w:val="0EE26D46"/>
    <w:rsid w:val="0FB6788B"/>
    <w:rsid w:val="129C1E28"/>
    <w:rsid w:val="12D63AF3"/>
    <w:rsid w:val="192A750C"/>
    <w:rsid w:val="1A2D2CBE"/>
    <w:rsid w:val="1BB20636"/>
    <w:rsid w:val="1E565AAA"/>
    <w:rsid w:val="1F736442"/>
    <w:rsid w:val="21704CAA"/>
    <w:rsid w:val="21D30CE0"/>
    <w:rsid w:val="23FF27D3"/>
    <w:rsid w:val="26844722"/>
    <w:rsid w:val="271C0A53"/>
    <w:rsid w:val="275055C5"/>
    <w:rsid w:val="27CC2F0C"/>
    <w:rsid w:val="2C0B600F"/>
    <w:rsid w:val="2FB82320"/>
    <w:rsid w:val="349B45FD"/>
    <w:rsid w:val="36A67E5B"/>
    <w:rsid w:val="37CB20DF"/>
    <w:rsid w:val="3B687990"/>
    <w:rsid w:val="3C32438A"/>
    <w:rsid w:val="3F546260"/>
    <w:rsid w:val="42CC33C6"/>
    <w:rsid w:val="46FC1A4C"/>
    <w:rsid w:val="47DD3FC9"/>
    <w:rsid w:val="494863F4"/>
    <w:rsid w:val="495520D5"/>
    <w:rsid w:val="4CF17FD5"/>
    <w:rsid w:val="541E5F99"/>
    <w:rsid w:val="548B12BB"/>
    <w:rsid w:val="54E62B8C"/>
    <w:rsid w:val="58693317"/>
    <w:rsid w:val="5BAE2D7A"/>
    <w:rsid w:val="5F2675BD"/>
    <w:rsid w:val="6448538E"/>
    <w:rsid w:val="68206623"/>
    <w:rsid w:val="688909C3"/>
    <w:rsid w:val="69013CBE"/>
    <w:rsid w:val="6C723F2C"/>
    <w:rsid w:val="6E8B51B4"/>
    <w:rsid w:val="6EA27867"/>
    <w:rsid w:val="6EF97F57"/>
    <w:rsid w:val="704F66CA"/>
    <w:rsid w:val="721B6F37"/>
    <w:rsid w:val="74584F5A"/>
    <w:rsid w:val="76981F40"/>
    <w:rsid w:val="772222BF"/>
    <w:rsid w:val="78645781"/>
    <w:rsid w:val="78CB299A"/>
    <w:rsid w:val="7C864FFA"/>
    <w:rsid w:val="7D5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line="360" w:lineRule="auto"/>
      <w:ind w:left="1260" w:leftChars="600" w:firstLine="540" w:firstLineChars="257"/>
    </w:pPr>
    <w:rPr>
      <w:rFonts w:ascii="宋体" w:hAnsi="宋体"/>
      <w:sz w:val="28"/>
      <w:szCs w:val="24"/>
    </w:rPr>
  </w:style>
  <w:style w:type="paragraph" w:styleId="5">
    <w:name w:val="Body Text"/>
    <w:basedOn w:val="1"/>
    <w:next w:val="6"/>
    <w:qFormat/>
    <w:uiPriority w:val="0"/>
    <w:rPr>
      <w:szCs w:val="20"/>
    </w:r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433</Characters>
  <Lines>0</Lines>
  <Paragraphs>0</Paragraphs>
  <TotalTime>4</TotalTime>
  <ScaleCrop>false</ScaleCrop>
  <LinksUpToDate>false</LinksUpToDate>
  <CharactersWithSpaces>454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2020-09-24T03:07:00Z</dcterms:created>
  <dc:creator>李乐堂</dc:creator>
  <cp:lastModifiedBy>阂磊绷鞠俏</cp:lastModifiedBy>
  <cp:lastPrinted>2022-11-23T02:13:03Z</cp:lastPrinted>
  <dcterms:modified xsi:type="dcterms:W3CDTF">2022-11-23T02:16:55Z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09BE774C15694615AAAFDA9DE2C3391F</vt:lpwstr>
  </property>
</Properties>
</file>