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61177">
      <w:pPr>
        <w:ind w:firstLine="602" w:firstLineChars="200"/>
        <w:rPr>
          <w:rFonts w:hint="eastAsia" w:ascii="宋体" w:hAnsi="宋体" w:cs="宋体"/>
          <w:b/>
          <w:bCs/>
          <w:color w:val="000000"/>
          <w:kern w:val="0"/>
          <w:sz w:val="30"/>
          <w:szCs w:val="30"/>
        </w:rPr>
      </w:pPr>
      <w:r>
        <w:rPr>
          <w:rFonts w:hint="eastAsia" w:ascii="宋体" w:hAnsi="宋体" w:cs="宋体"/>
          <w:b/>
          <w:bCs/>
          <w:color w:val="000000"/>
          <w:kern w:val="0"/>
          <w:sz w:val="30"/>
          <w:szCs w:val="30"/>
        </w:rPr>
        <w:t>厦门海洋职业技术学院2026年采购代理机构公开遴选</w:t>
      </w:r>
    </w:p>
    <w:p w14:paraId="22BFB629">
      <w:pPr>
        <w:ind w:firstLine="3614" w:firstLineChars="1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30"/>
          <w:szCs w:val="30"/>
          <w:lang w:eastAsia="zh-CN"/>
        </w:rPr>
        <w:t>结果</w:t>
      </w:r>
      <w:r>
        <w:rPr>
          <w:rFonts w:hint="eastAsia" w:ascii="宋体" w:hAnsi="宋体" w:eastAsia="宋体" w:cs="宋体"/>
          <w:b/>
          <w:bCs/>
          <w:color w:val="000000"/>
          <w:kern w:val="0"/>
          <w:sz w:val="30"/>
          <w:szCs w:val="30"/>
        </w:rPr>
        <w:t>公告</w:t>
      </w:r>
    </w:p>
    <w:p w14:paraId="6EA435FE">
      <w:pPr>
        <w:spacing w:line="480" w:lineRule="auto"/>
        <w:rPr>
          <w:sz w:val="24"/>
          <w:szCs w:val="24"/>
        </w:rPr>
      </w:pPr>
      <w:r>
        <w:rPr>
          <w:rFonts w:hint="eastAsia"/>
          <w:sz w:val="24"/>
          <w:szCs w:val="24"/>
        </w:rPr>
        <w:t>一、</w:t>
      </w:r>
      <w:r>
        <w:rPr>
          <w:rFonts w:hint="eastAsia"/>
          <w:b/>
          <w:bCs/>
          <w:sz w:val="24"/>
          <w:szCs w:val="24"/>
        </w:rPr>
        <w:t>项目编号：</w:t>
      </w:r>
      <w:r>
        <w:rPr>
          <w:rFonts w:hint="eastAsia"/>
          <w:sz w:val="24"/>
          <w:szCs w:val="24"/>
        </w:rPr>
        <w:t>HTJSZX-招采2025016</w:t>
      </w:r>
    </w:p>
    <w:p w14:paraId="00407C7F">
      <w:pPr>
        <w:spacing w:line="480" w:lineRule="auto"/>
        <w:rPr>
          <w:rFonts w:hint="eastAsia"/>
          <w:sz w:val="24"/>
          <w:szCs w:val="24"/>
        </w:rPr>
      </w:pPr>
      <w:r>
        <w:rPr>
          <w:rFonts w:hint="eastAsia"/>
          <w:sz w:val="24"/>
          <w:szCs w:val="24"/>
        </w:rPr>
        <w:t>二、</w:t>
      </w:r>
      <w:r>
        <w:rPr>
          <w:rFonts w:hint="eastAsia"/>
          <w:b/>
          <w:bCs/>
          <w:sz w:val="24"/>
          <w:szCs w:val="24"/>
        </w:rPr>
        <w:t>项目名称：</w:t>
      </w:r>
      <w:r>
        <w:rPr>
          <w:rFonts w:hint="eastAsia"/>
          <w:sz w:val="24"/>
          <w:szCs w:val="24"/>
        </w:rPr>
        <w:t>厦门海洋职业技术学院202</w:t>
      </w:r>
      <w:r>
        <w:rPr>
          <w:rFonts w:hint="eastAsia"/>
          <w:sz w:val="24"/>
          <w:szCs w:val="24"/>
          <w:lang w:val="en-US" w:eastAsia="zh-CN"/>
        </w:rPr>
        <w:t>6</w:t>
      </w:r>
      <w:r>
        <w:rPr>
          <w:rFonts w:hint="eastAsia"/>
          <w:sz w:val="24"/>
          <w:szCs w:val="24"/>
        </w:rPr>
        <w:t>年采购代理机构公开遴选</w:t>
      </w:r>
    </w:p>
    <w:p w14:paraId="68E86544">
      <w:pPr>
        <w:spacing w:line="480" w:lineRule="auto"/>
        <w:rPr>
          <w:rFonts w:hint="eastAsia" w:ascii="仿宋" w:eastAsiaTheme="minorEastAsia"/>
          <w:b/>
          <w:sz w:val="28"/>
          <w:lang w:eastAsia="zh-CN"/>
        </w:rPr>
      </w:pPr>
      <w:r>
        <w:rPr>
          <w:rFonts w:hint="eastAsia" w:ascii="宋体" w:hAnsi="宋体" w:eastAsia="宋体" w:cs="宋体"/>
          <w:b/>
          <w:bCs/>
          <w:color w:val="000000"/>
          <w:kern w:val="0"/>
          <w:sz w:val="24"/>
          <w:szCs w:val="24"/>
          <w:lang w:eastAsia="zh-CN"/>
        </w:rPr>
        <w:t>三、</w:t>
      </w:r>
      <w:r>
        <w:rPr>
          <w:rFonts w:hint="eastAsia"/>
          <w:b/>
          <w:bCs/>
          <w:sz w:val="24"/>
          <w:szCs w:val="24"/>
        </w:rPr>
        <w:t>评审结果</w:t>
      </w:r>
      <w:r>
        <w:rPr>
          <w:rFonts w:hint="eastAsia"/>
          <w:b/>
          <w:bCs/>
          <w:sz w:val="24"/>
          <w:szCs w:val="24"/>
          <w:lang w:eastAsia="zh-CN"/>
        </w:rPr>
        <w:t>：</w:t>
      </w:r>
    </w:p>
    <w:p w14:paraId="2916005B">
      <w:pPr>
        <w:spacing w:line="480" w:lineRule="auto"/>
        <w:rPr>
          <w:rFonts w:ascii="Segoe UI Symbol" w:hAnsi="Segoe UI Symbol" w:eastAsia="Segoe UI Symbol" w:cs="Segoe UI Symbol"/>
          <w:i w:val="0"/>
          <w:iCs w:val="0"/>
          <w:caps w:val="0"/>
          <w:color w:val="1F2329"/>
          <w:spacing w:val="0"/>
          <w:sz w:val="24"/>
          <w:szCs w:val="24"/>
          <w:shd w:val="clear" w:fill="EFF0F1"/>
        </w:rPr>
      </w:pPr>
      <w:r>
        <w:rPr>
          <w:rFonts w:hint="eastAsia"/>
          <w:sz w:val="24"/>
          <w:szCs w:val="24"/>
        </w:rPr>
        <w:t>本次遴选按代理机构资质等级分 A 级、B 级两类分别排序，具体如下：</w:t>
      </w:r>
    </w:p>
    <w:tbl>
      <w:tblPr>
        <w:tblStyle w:val="4"/>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987"/>
        <w:gridCol w:w="1763"/>
        <w:gridCol w:w="1662"/>
        <w:gridCol w:w="1083"/>
        <w:gridCol w:w="1316"/>
      </w:tblGrid>
      <w:tr w14:paraId="502B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12" w:type="dxa"/>
            <w:noWrap w:val="0"/>
            <w:tcMar>
              <w:top w:w="200" w:type="dxa"/>
              <w:bottom w:w="200" w:type="dxa"/>
            </w:tcMar>
            <w:vAlign w:val="center"/>
          </w:tcPr>
          <w:p w14:paraId="075E5CDB">
            <w:pPr>
              <w:spacing w:line="360" w:lineRule="auto"/>
              <w:jc w:val="center"/>
              <w:rPr>
                <w:rFonts w:hint="eastAsia"/>
                <w:sz w:val="24"/>
                <w:szCs w:val="24"/>
                <w:lang w:val="en-US" w:eastAsia="zh-CN"/>
              </w:rPr>
            </w:pPr>
            <w:r>
              <w:rPr>
                <w:rFonts w:hint="eastAsia"/>
                <w:sz w:val="24"/>
                <w:szCs w:val="24"/>
                <w:lang w:val="en-US" w:eastAsia="zh-CN"/>
              </w:rPr>
              <w:t>序号</w:t>
            </w:r>
          </w:p>
        </w:tc>
        <w:tc>
          <w:tcPr>
            <w:tcW w:w="1987" w:type="dxa"/>
            <w:noWrap w:val="0"/>
            <w:tcMar>
              <w:top w:w="200" w:type="dxa"/>
              <w:bottom w:w="200" w:type="dxa"/>
            </w:tcMar>
            <w:vAlign w:val="center"/>
          </w:tcPr>
          <w:p w14:paraId="79F561EA">
            <w:pPr>
              <w:spacing w:line="360" w:lineRule="auto"/>
              <w:jc w:val="center"/>
              <w:rPr>
                <w:rFonts w:hint="eastAsia"/>
                <w:sz w:val="24"/>
                <w:szCs w:val="24"/>
                <w:lang w:val="en-US" w:eastAsia="zh-CN"/>
              </w:rPr>
            </w:pPr>
            <w:r>
              <w:rPr>
                <w:rFonts w:hint="eastAsia"/>
                <w:sz w:val="24"/>
                <w:szCs w:val="24"/>
                <w:lang w:val="en-US" w:eastAsia="zh-CN"/>
              </w:rPr>
              <w:t>投标人名称</w:t>
            </w:r>
          </w:p>
        </w:tc>
        <w:tc>
          <w:tcPr>
            <w:tcW w:w="1763" w:type="dxa"/>
            <w:noWrap w:val="0"/>
            <w:tcMar>
              <w:top w:w="200" w:type="dxa"/>
              <w:bottom w:w="200" w:type="dxa"/>
            </w:tcMar>
            <w:vAlign w:val="center"/>
          </w:tcPr>
          <w:p w14:paraId="6398B537">
            <w:pPr>
              <w:spacing w:line="360" w:lineRule="auto"/>
              <w:rPr>
                <w:rFonts w:hint="eastAsia"/>
                <w:sz w:val="24"/>
                <w:szCs w:val="24"/>
                <w:lang w:val="en-US" w:eastAsia="zh-CN"/>
              </w:rPr>
            </w:pPr>
            <w:r>
              <w:rPr>
                <w:rFonts w:hint="eastAsia"/>
                <w:sz w:val="24"/>
                <w:szCs w:val="24"/>
                <w:lang w:val="en-US" w:eastAsia="zh-CN"/>
              </w:rPr>
              <w:t>信用评价等级</w:t>
            </w:r>
          </w:p>
        </w:tc>
        <w:tc>
          <w:tcPr>
            <w:tcW w:w="1662" w:type="dxa"/>
            <w:noWrap w:val="0"/>
            <w:tcMar>
              <w:top w:w="200" w:type="dxa"/>
              <w:bottom w:w="200" w:type="dxa"/>
            </w:tcMar>
            <w:vAlign w:val="center"/>
          </w:tcPr>
          <w:p w14:paraId="33EC5753">
            <w:pPr>
              <w:spacing w:line="360" w:lineRule="auto"/>
              <w:jc w:val="center"/>
              <w:rPr>
                <w:rFonts w:hint="eastAsia"/>
                <w:sz w:val="24"/>
                <w:szCs w:val="24"/>
                <w:lang w:val="en-US" w:eastAsia="zh-CN"/>
              </w:rPr>
            </w:pPr>
            <w:r>
              <w:rPr>
                <w:rFonts w:hint="eastAsia"/>
                <w:sz w:val="24"/>
                <w:szCs w:val="24"/>
                <w:lang w:val="en-US" w:eastAsia="zh-CN"/>
              </w:rPr>
              <w:t>入围情况</w:t>
            </w:r>
          </w:p>
        </w:tc>
        <w:tc>
          <w:tcPr>
            <w:tcW w:w="1083" w:type="dxa"/>
            <w:noWrap w:val="0"/>
            <w:tcMar>
              <w:top w:w="200" w:type="dxa"/>
              <w:bottom w:w="200" w:type="dxa"/>
            </w:tcMar>
            <w:vAlign w:val="center"/>
          </w:tcPr>
          <w:p w14:paraId="0AB209EC">
            <w:pPr>
              <w:spacing w:line="360" w:lineRule="auto"/>
              <w:jc w:val="center"/>
              <w:rPr>
                <w:rFonts w:hint="eastAsia"/>
                <w:sz w:val="24"/>
                <w:szCs w:val="24"/>
                <w:lang w:val="en-US" w:eastAsia="zh-CN"/>
              </w:rPr>
            </w:pPr>
            <w:r>
              <w:rPr>
                <w:rFonts w:hint="eastAsia"/>
                <w:sz w:val="24"/>
                <w:szCs w:val="24"/>
                <w:lang w:val="en-US" w:eastAsia="zh-CN"/>
              </w:rPr>
              <w:t>得分</w:t>
            </w:r>
          </w:p>
        </w:tc>
        <w:tc>
          <w:tcPr>
            <w:tcW w:w="1316" w:type="dxa"/>
            <w:noWrap w:val="0"/>
            <w:tcMar>
              <w:top w:w="200" w:type="dxa"/>
              <w:bottom w:w="200" w:type="dxa"/>
            </w:tcMar>
            <w:vAlign w:val="center"/>
          </w:tcPr>
          <w:p w14:paraId="733A5C94">
            <w:pPr>
              <w:spacing w:line="360" w:lineRule="auto"/>
              <w:rPr>
                <w:rFonts w:hint="eastAsia"/>
                <w:sz w:val="24"/>
                <w:szCs w:val="24"/>
                <w:lang w:val="en-US" w:eastAsia="zh-CN"/>
              </w:rPr>
            </w:pPr>
            <w:r>
              <w:rPr>
                <w:rFonts w:hint="eastAsia"/>
                <w:sz w:val="24"/>
                <w:szCs w:val="24"/>
                <w:lang w:val="en-US" w:eastAsia="zh-CN"/>
              </w:rPr>
              <w:t>推荐排名</w:t>
            </w:r>
          </w:p>
        </w:tc>
      </w:tr>
      <w:tr w14:paraId="713D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46713795">
            <w:pPr>
              <w:spacing w:line="360" w:lineRule="auto"/>
              <w:jc w:val="center"/>
              <w:rPr>
                <w:rFonts w:hint="eastAsia"/>
                <w:sz w:val="24"/>
                <w:szCs w:val="24"/>
                <w:lang w:val="en-US" w:eastAsia="zh-CN"/>
              </w:rPr>
            </w:pPr>
            <w:r>
              <w:rPr>
                <w:rFonts w:hint="eastAsia"/>
                <w:sz w:val="24"/>
                <w:szCs w:val="24"/>
                <w:lang w:val="en-US" w:eastAsia="zh-CN"/>
              </w:rPr>
              <w:t>1</w:t>
            </w:r>
          </w:p>
        </w:tc>
        <w:tc>
          <w:tcPr>
            <w:tcW w:w="1987" w:type="dxa"/>
            <w:noWrap w:val="0"/>
            <w:tcMar>
              <w:top w:w="200" w:type="dxa"/>
              <w:bottom w:w="200" w:type="dxa"/>
            </w:tcMar>
            <w:vAlign w:val="center"/>
          </w:tcPr>
          <w:p w14:paraId="07A6042D">
            <w:pPr>
              <w:spacing w:line="360" w:lineRule="auto"/>
              <w:rPr>
                <w:rFonts w:hint="eastAsia"/>
                <w:sz w:val="24"/>
                <w:szCs w:val="24"/>
                <w:lang w:val="en-US" w:eastAsia="zh-CN"/>
              </w:rPr>
            </w:pPr>
            <w:r>
              <w:rPr>
                <w:rFonts w:hint="eastAsia"/>
                <w:sz w:val="24"/>
                <w:szCs w:val="24"/>
                <w:lang w:val="en-US" w:eastAsia="zh-CN"/>
              </w:rPr>
              <w:t xml:space="preserve">厦门市公物采购招投标有限公司 </w:t>
            </w:r>
          </w:p>
        </w:tc>
        <w:tc>
          <w:tcPr>
            <w:tcW w:w="1763" w:type="dxa"/>
            <w:noWrap w:val="0"/>
            <w:tcMar>
              <w:top w:w="200" w:type="dxa"/>
              <w:bottom w:w="200" w:type="dxa"/>
            </w:tcMar>
            <w:vAlign w:val="center"/>
          </w:tcPr>
          <w:p w14:paraId="16C6E991">
            <w:pPr>
              <w:spacing w:line="360" w:lineRule="auto"/>
              <w:jc w:val="center"/>
              <w:rPr>
                <w:rFonts w:hint="eastAsia"/>
                <w:sz w:val="24"/>
                <w:szCs w:val="24"/>
                <w:lang w:val="en-US" w:eastAsia="zh-CN"/>
              </w:rPr>
            </w:pPr>
            <w:r>
              <w:rPr>
                <w:rFonts w:hint="eastAsia"/>
                <w:sz w:val="24"/>
                <w:szCs w:val="24"/>
                <w:lang w:val="en-US" w:eastAsia="zh-CN"/>
              </w:rPr>
              <w:t>A级</w:t>
            </w:r>
          </w:p>
        </w:tc>
        <w:tc>
          <w:tcPr>
            <w:tcW w:w="1662" w:type="dxa"/>
            <w:noWrap w:val="0"/>
            <w:tcMar>
              <w:top w:w="200" w:type="dxa"/>
              <w:bottom w:w="200" w:type="dxa"/>
            </w:tcMar>
            <w:vAlign w:val="center"/>
          </w:tcPr>
          <w:p w14:paraId="1A48F159">
            <w:pPr>
              <w:spacing w:line="360" w:lineRule="auto"/>
              <w:jc w:val="center"/>
              <w:rPr>
                <w:rFonts w:hint="eastAsia"/>
                <w:sz w:val="24"/>
                <w:szCs w:val="24"/>
                <w:lang w:val="en-US" w:eastAsia="zh-CN"/>
              </w:rPr>
            </w:pPr>
            <w:r>
              <w:rPr>
                <w:rFonts w:hint="eastAsia"/>
                <w:sz w:val="24"/>
                <w:szCs w:val="24"/>
              </w:rPr>
              <w:t>正选入围</w:t>
            </w:r>
          </w:p>
        </w:tc>
        <w:tc>
          <w:tcPr>
            <w:tcW w:w="1083" w:type="dxa"/>
            <w:noWrap w:val="0"/>
            <w:tcMar>
              <w:top w:w="200" w:type="dxa"/>
              <w:bottom w:w="200" w:type="dxa"/>
            </w:tcMar>
            <w:vAlign w:val="center"/>
          </w:tcPr>
          <w:p w14:paraId="12524555">
            <w:pPr>
              <w:spacing w:line="360" w:lineRule="auto"/>
              <w:jc w:val="center"/>
              <w:rPr>
                <w:rFonts w:hint="eastAsia"/>
                <w:sz w:val="24"/>
                <w:szCs w:val="24"/>
                <w:lang w:val="en-US" w:eastAsia="zh-CN"/>
              </w:rPr>
            </w:pPr>
            <w:r>
              <w:rPr>
                <w:rFonts w:hint="eastAsia"/>
                <w:sz w:val="24"/>
                <w:szCs w:val="24"/>
                <w:lang w:val="en-US" w:eastAsia="zh-CN"/>
              </w:rPr>
              <w:t>100.00</w:t>
            </w:r>
          </w:p>
        </w:tc>
        <w:tc>
          <w:tcPr>
            <w:tcW w:w="1316" w:type="dxa"/>
            <w:noWrap w:val="0"/>
            <w:tcMar>
              <w:top w:w="200" w:type="dxa"/>
              <w:bottom w:w="200" w:type="dxa"/>
            </w:tcMar>
            <w:vAlign w:val="center"/>
          </w:tcPr>
          <w:p w14:paraId="7BAEC47F">
            <w:pPr>
              <w:spacing w:line="360" w:lineRule="auto"/>
              <w:jc w:val="center"/>
              <w:rPr>
                <w:rFonts w:hint="eastAsia"/>
                <w:sz w:val="24"/>
                <w:szCs w:val="24"/>
                <w:lang w:val="en-US" w:eastAsia="zh-CN"/>
              </w:rPr>
            </w:pPr>
            <w:r>
              <w:rPr>
                <w:rFonts w:hint="eastAsia"/>
                <w:sz w:val="24"/>
                <w:szCs w:val="24"/>
                <w:lang w:val="en-US" w:eastAsia="zh-CN"/>
              </w:rPr>
              <w:t>1</w:t>
            </w:r>
          </w:p>
        </w:tc>
      </w:tr>
      <w:tr w14:paraId="4365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000760BC">
            <w:pPr>
              <w:spacing w:line="360" w:lineRule="auto"/>
              <w:jc w:val="center"/>
              <w:rPr>
                <w:rFonts w:hint="eastAsia"/>
                <w:sz w:val="24"/>
                <w:szCs w:val="24"/>
                <w:lang w:val="en-US" w:eastAsia="zh-CN"/>
              </w:rPr>
            </w:pPr>
            <w:r>
              <w:rPr>
                <w:rFonts w:hint="eastAsia"/>
                <w:sz w:val="24"/>
                <w:szCs w:val="24"/>
                <w:lang w:val="en-US" w:eastAsia="zh-CN"/>
              </w:rPr>
              <w:t>2</w:t>
            </w:r>
          </w:p>
        </w:tc>
        <w:tc>
          <w:tcPr>
            <w:tcW w:w="1987" w:type="dxa"/>
            <w:noWrap w:val="0"/>
            <w:tcMar>
              <w:top w:w="200" w:type="dxa"/>
              <w:bottom w:w="200" w:type="dxa"/>
            </w:tcMar>
            <w:vAlign w:val="center"/>
          </w:tcPr>
          <w:p w14:paraId="467A0023">
            <w:pPr>
              <w:spacing w:line="360" w:lineRule="auto"/>
              <w:rPr>
                <w:rFonts w:hint="eastAsia"/>
                <w:sz w:val="24"/>
                <w:szCs w:val="24"/>
                <w:lang w:val="en-US" w:eastAsia="zh-CN"/>
              </w:rPr>
            </w:pPr>
            <w:r>
              <w:rPr>
                <w:rFonts w:hint="eastAsia"/>
                <w:sz w:val="24"/>
                <w:szCs w:val="24"/>
                <w:lang w:val="en-US" w:eastAsia="zh-CN"/>
              </w:rPr>
              <w:t xml:space="preserve">厦门市中实采购招标有限公司 </w:t>
            </w:r>
          </w:p>
        </w:tc>
        <w:tc>
          <w:tcPr>
            <w:tcW w:w="1763" w:type="dxa"/>
            <w:noWrap w:val="0"/>
            <w:tcMar>
              <w:top w:w="200" w:type="dxa"/>
              <w:bottom w:w="200" w:type="dxa"/>
            </w:tcMar>
            <w:vAlign w:val="center"/>
          </w:tcPr>
          <w:p w14:paraId="7F8FE7F2">
            <w:pPr>
              <w:spacing w:line="360" w:lineRule="auto"/>
              <w:jc w:val="center"/>
              <w:rPr>
                <w:rFonts w:hint="eastAsia"/>
                <w:sz w:val="24"/>
                <w:szCs w:val="24"/>
                <w:lang w:val="en-US" w:eastAsia="zh-CN"/>
              </w:rPr>
            </w:pPr>
            <w:r>
              <w:rPr>
                <w:rFonts w:hint="eastAsia"/>
                <w:sz w:val="24"/>
                <w:szCs w:val="24"/>
                <w:lang w:val="en-US" w:eastAsia="zh-CN"/>
              </w:rPr>
              <w:t>A级</w:t>
            </w:r>
          </w:p>
        </w:tc>
        <w:tc>
          <w:tcPr>
            <w:tcW w:w="1662" w:type="dxa"/>
            <w:noWrap w:val="0"/>
            <w:tcMar>
              <w:top w:w="200" w:type="dxa"/>
              <w:bottom w:w="200" w:type="dxa"/>
            </w:tcMar>
            <w:vAlign w:val="center"/>
          </w:tcPr>
          <w:p w14:paraId="5A73B8B1">
            <w:pPr>
              <w:spacing w:line="360" w:lineRule="auto"/>
              <w:jc w:val="center"/>
              <w:rPr>
                <w:rFonts w:hint="eastAsia"/>
                <w:sz w:val="24"/>
                <w:szCs w:val="24"/>
                <w:lang w:val="en-US" w:eastAsia="zh-CN"/>
              </w:rPr>
            </w:pPr>
            <w:r>
              <w:rPr>
                <w:rFonts w:hint="eastAsia"/>
                <w:sz w:val="24"/>
                <w:szCs w:val="24"/>
              </w:rPr>
              <w:t>正选入围</w:t>
            </w:r>
          </w:p>
        </w:tc>
        <w:tc>
          <w:tcPr>
            <w:tcW w:w="1083" w:type="dxa"/>
            <w:noWrap w:val="0"/>
            <w:tcMar>
              <w:top w:w="200" w:type="dxa"/>
              <w:bottom w:w="200" w:type="dxa"/>
            </w:tcMar>
            <w:vAlign w:val="center"/>
          </w:tcPr>
          <w:p w14:paraId="6A89593B">
            <w:pPr>
              <w:spacing w:line="360" w:lineRule="auto"/>
              <w:jc w:val="center"/>
              <w:rPr>
                <w:rFonts w:hint="eastAsia"/>
                <w:sz w:val="24"/>
                <w:szCs w:val="24"/>
                <w:lang w:val="en-US" w:eastAsia="zh-CN"/>
              </w:rPr>
            </w:pPr>
            <w:r>
              <w:rPr>
                <w:rFonts w:hint="eastAsia"/>
                <w:sz w:val="24"/>
                <w:szCs w:val="24"/>
                <w:lang w:val="en-US" w:eastAsia="zh-CN"/>
              </w:rPr>
              <w:t>100.00</w:t>
            </w:r>
          </w:p>
        </w:tc>
        <w:tc>
          <w:tcPr>
            <w:tcW w:w="1316" w:type="dxa"/>
            <w:noWrap w:val="0"/>
            <w:tcMar>
              <w:top w:w="200" w:type="dxa"/>
              <w:bottom w:w="200" w:type="dxa"/>
            </w:tcMar>
            <w:vAlign w:val="center"/>
          </w:tcPr>
          <w:p w14:paraId="440E7DA3">
            <w:pPr>
              <w:spacing w:line="360" w:lineRule="auto"/>
              <w:jc w:val="center"/>
              <w:rPr>
                <w:rFonts w:hint="eastAsia"/>
                <w:sz w:val="24"/>
                <w:szCs w:val="24"/>
                <w:lang w:val="en-US" w:eastAsia="zh-CN"/>
              </w:rPr>
            </w:pPr>
            <w:r>
              <w:rPr>
                <w:rFonts w:hint="eastAsia"/>
                <w:sz w:val="24"/>
                <w:szCs w:val="24"/>
                <w:lang w:val="en-US" w:eastAsia="zh-CN"/>
              </w:rPr>
              <w:t>2</w:t>
            </w:r>
          </w:p>
        </w:tc>
      </w:tr>
      <w:tr w14:paraId="195C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2DADE5F7">
            <w:pPr>
              <w:spacing w:line="360" w:lineRule="auto"/>
              <w:jc w:val="center"/>
              <w:rPr>
                <w:rFonts w:hint="eastAsia"/>
                <w:sz w:val="24"/>
                <w:szCs w:val="24"/>
                <w:lang w:val="en-US" w:eastAsia="zh-CN"/>
              </w:rPr>
            </w:pPr>
            <w:r>
              <w:rPr>
                <w:rFonts w:hint="eastAsia"/>
                <w:sz w:val="24"/>
                <w:szCs w:val="24"/>
                <w:lang w:val="en-US" w:eastAsia="zh-CN"/>
              </w:rPr>
              <w:t>3</w:t>
            </w:r>
          </w:p>
        </w:tc>
        <w:tc>
          <w:tcPr>
            <w:tcW w:w="1987" w:type="dxa"/>
            <w:noWrap w:val="0"/>
            <w:tcMar>
              <w:top w:w="200" w:type="dxa"/>
              <w:bottom w:w="200" w:type="dxa"/>
            </w:tcMar>
            <w:vAlign w:val="center"/>
          </w:tcPr>
          <w:p w14:paraId="39091D22">
            <w:pPr>
              <w:spacing w:line="360" w:lineRule="auto"/>
              <w:rPr>
                <w:rFonts w:hint="eastAsia"/>
                <w:sz w:val="24"/>
                <w:szCs w:val="24"/>
                <w:lang w:val="en-US" w:eastAsia="zh-CN"/>
              </w:rPr>
            </w:pPr>
            <w:r>
              <w:rPr>
                <w:rFonts w:hint="eastAsia"/>
                <w:sz w:val="24"/>
                <w:szCs w:val="24"/>
                <w:lang w:val="en-US" w:eastAsia="zh-CN"/>
              </w:rPr>
              <w:t xml:space="preserve">厦门市华沧采购招标有限公司 </w:t>
            </w:r>
          </w:p>
        </w:tc>
        <w:tc>
          <w:tcPr>
            <w:tcW w:w="1763" w:type="dxa"/>
            <w:noWrap w:val="0"/>
            <w:tcMar>
              <w:top w:w="200" w:type="dxa"/>
              <w:bottom w:w="200" w:type="dxa"/>
            </w:tcMar>
            <w:vAlign w:val="center"/>
          </w:tcPr>
          <w:p w14:paraId="226C983D">
            <w:pPr>
              <w:spacing w:line="360" w:lineRule="auto"/>
              <w:jc w:val="center"/>
              <w:rPr>
                <w:rFonts w:hint="eastAsia"/>
                <w:sz w:val="24"/>
                <w:szCs w:val="24"/>
                <w:lang w:val="en-US" w:eastAsia="zh-CN"/>
              </w:rPr>
            </w:pPr>
            <w:r>
              <w:rPr>
                <w:rFonts w:hint="eastAsia"/>
                <w:sz w:val="24"/>
                <w:szCs w:val="24"/>
                <w:lang w:val="en-US" w:eastAsia="zh-CN"/>
              </w:rPr>
              <w:t>A级</w:t>
            </w:r>
          </w:p>
        </w:tc>
        <w:tc>
          <w:tcPr>
            <w:tcW w:w="1662" w:type="dxa"/>
            <w:noWrap w:val="0"/>
            <w:tcMar>
              <w:top w:w="200" w:type="dxa"/>
              <w:bottom w:w="200" w:type="dxa"/>
            </w:tcMar>
            <w:vAlign w:val="center"/>
          </w:tcPr>
          <w:p w14:paraId="7EB3A401">
            <w:pPr>
              <w:spacing w:line="360" w:lineRule="auto"/>
              <w:jc w:val="center"/>
              <w:rPr>
                <w:rFonts w:hint="eastAsia"/>
                <w:sz w:val="24"/>
                <w:szCs w:val="24"/>
                <w:lang w:val="en-US" w:eastAsia="zh-CN"/>
              </w:rPr>
            </w:pPr>
            <w:r>
              <w:rPr>
                <w:rFonts w:hint="eastAsia"/>
                <w:sz w:val="24"/>
                <w:szCs w:val="24"/>
              </w:rPr>
              <w:t>正选入围</w:t>
            </w:r>
          </w:p>
        </w:tc>
        <w:tc>
          <w:tcPr>
            <w:tcW w:w="1083" w:type="dxa"/>
            <w:noWrap w:val="0"/>
            <w:tcMar>
              <w:top w:w="200" w:type="dxa"/>
              <w:bottom w:w="200" w:type="dxa"/>
            </w:tcMar>
            <w:vAlign w:val="center"/>
          </w:tcPr>
          <w:p w14:paraId="6633D347">
            <w:pPr>
              <w:spacing w:line="360" w:lineRule="auto"/>
              <w:jc w:val="center"/>
              <w:rPr>
                <w:rFonts w:hint="eastAsia"/>
                <w:sz w:val="24"/>
                <w:szCs w:val="24"/>
                <w:lang w:val="en-US" w:eastAsia="zh-CN"/>
              </w:rPr>
            </w:pPr>
            <w:r>
              <w:rPr>
                <w:rFonts w:hint="eastAsia"/>
                <w:sz w:val="24"/>
                <w:szCs w:val="24"/>
                <w:lang w:val="en-US" w:eastAsia="zh-CN"/>
              </w:rPr>
              <w:t>100.00</w:t>
            </w:r>
          </w:p>
        </w:tc>
        <w:tc>
          <w:tcPr>
            <w:tcW w:w="1316" w:type="dxa"/>
            <w:noWrap w:val="0"/>
            <w:tcMar>
              <w:top w:w="200" w:type="dxa"/>
              <w:bottom w:w="200" w:type="dxa"/>
            </w:tcMar>
            <w:vAlign w:val="center"/>
          </w:tcPr>
          <w:p w14:paraId="4D2BE5C5">
            <w:pPr>
              <w:spacing w:line="360" w:lineRule="auto"/>
              <w:jc w:val="center"/>
              <w:rPr>
                <w:rFonts w:hint="eastAsia"/>
                <w:sz w:val="24"/>
                <w:szCs w:val="24"/>
                <w:lang w:val="en-US" w:eastAsia="zh-CN"/>
              </w:rPr>
            </w:pPr>
            <w:r>
              <w:rPr>
                <w:rFonts w:hint="eastAsia"/>
                <w:sz w:val="24"/>
                <w:szCs w:val="24"/>
                <w:lang w:val="en-US" w:eastAsia="zh-CN"/>
              </w:rPr>
              <w:t>3</w:t>
            </w:r>
          </w:p>
        </w:tc>
      </w:tr>
      <w:tr w14:paraId="3D1F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0E2B07DC">
            <w:pPr>
              <w:spacing w:line="360" w:lineRule="auto"/>
              <w:jc w:val="center"/>
              <w:rPr>
                <w:rFonts w:hint="eastAsia"/>
                <w:sz w:val="24"/>
                <w:szCs w:val="24"/>
                <w:lang w:val="en-US" w:eastAsia="zh-CN"/>
              </w:rPr>
            </w:pPr>
            <w:r>
              <w:rPr>
                <w:rFonts w:hint="eastAsia"/>
                <w:sz w:val="24"/>
                <w:szCs w:val="24"/>
                <w:lang w:val="en-US" w:eastAsia="zh-CN"/>
              </w:rPr>
              <w:t>4</w:t>
            </w:r>
          </w:p>
        </w:tc>
        <w:tc>
          <w:tcPr>
            <w:tcW w:w="1987" w:type="dxa"/>
            <w:noWrap w:val="0"/>
            <w:tcMar>
              <w:top w:w="200" w:type="dxa"/>
              <w:bottom w:w="200" w:type="dxa"/>
            </w:tcMar>
            <w:vAlign w:val="center"/>
          </w:tcPr>
          <w:p w14:paraId="48A15933">
            <w:pPr>
              <w:spacing w:line="360" w:lineRule="auto"/>
              <w:rPr>
                <w:rFonts w:hint="eastAsia"/>
                <w:sz w:val="24"/>
                <w:szCs w:val="24"/>
                <w:lang w:val="en-US" w:eastAsia="zh-CN"/>
              </w:rPr>
            </w:pPr>
            <w:r>
              <w:rPr>
                <w:rFonts w:hint="eastAsia"/>
                <w:sz w:val="24"/>
                <w:szCs w:val="24"/>
                <w:lang w:val="en-US" w:eastAsia="zh-CN"/>
              </w:rPr>
              <w:t xml:space="preserve">厦门市丰信采购招标有限公司 </w:t>
            </w:r>
          </w:p>
        </w:tc>
        <w:tc>
          <w:tcPr>
            <w:tcW w:w="1763" w:type="dxa"/>
            <w:noWrap w:val="0"/>
            <w:tcMar>
              <w:top w:w="200" w:type="dxa"/>
              <w:bottom w:w="200" w:type="dxa"/>
            </w:tcMar>
            <w:vAlign w:val="center"/>
          </w:tcPr>
          <w:p w14:paraId="381403C9">
            <w:pPr>
              <w:spacing w:line="360" w:lineRule="auto"/>
              <w:jc w:val="center"/>
              <w:rPr>
                <w:rFonts w:hint="eastAsia"/>
                <w:sz w:val="24"/>
                <w:szCs w:val="24"/>
                <w:lang w:val="en-US" w:eastAsia="zh-CN"/>
              </w:rPr>
            </w:pPr>
            <w:r>
              <w:rPr>
                <w:rFonts w:hint="eastAsia"/>
                <w:sz w:val="24"/>
                <w:szCs w:val="24"/>
                <w:lang w:val="en-US" w:eastAsia="zh-CN"/>
              </w:rPr>
              <w:t>B级</w:t>
            </w:r>
          </w:p>
        </w:tc>
        <w:tc>
          <w:tcPr>
            <w:tcW w:w="1662" w:type="dxa"/>
            <w:noWrap w:val="0"/>
            <w:tcMar>
              <w:top w:w="200" w:type="dxa"/>
              <w:bottom w:w="200" w:type="dxa"/>
            </w:tcMar>
            <w:vAlign w:val="center"/>
          </w:tcPr>
          <w:p w14:paraId="70F93DE9">
            <w:pPr>
              <w:spacing w:line="360" w:lineRule="auto"/>
              <w:jc w:val="center"/>
              <w:rPr>
                <w:rFonts w:hint="eastAsia"/>
                <w:sz w:val="24"/>
                <w:szCs w:val="24"/>
                <w:lang w:val="en-US" w:eastAsia="zh-CN"/>
              </w:rPr>
            </w:pPr>
            <w:r>
              <w:rPr>
                <w:rFonts w:hint="eastAsia"/>
                <w:sz w:val="24"/>
                <w:szCs w:val="24"/>
              </w:rPr>
              <w:t>正选入围</w:t>
            </w:r>
          </w:p>
        </w:tc>
        <w:tc>
          <w:tcPr>
            <w:tcW w:w="1083" w:type="dxa"/>
            <w:noWrap w:val="0"/>
            <w:tcMar>
              <w:top w:w="200" w:type="dxa"/>
              <w:bottom w:w="200" w:type="dxa"/>
            </w:tcMar>
            <w:vAlign w:val="center"/>
          </w:tcPr>
          <w:p w14:paraId="2D1F86C6">
            <w:pPr>
              <w:spacing w:line="360" w:lineRule="auto"/>
              <w:jc w:val="center"/>
              <w:rPr>
                <w:rFonts w:hint="eastAsia"/>
                <w:sz w:val="24"/>
                <w:szCs w:val="24"/>
                <w:lang w:val="en-US" w:eastAsia="zh-CN"/>
              </w:rPr>
            </w:pPr>
            <w:r>
              <w:rPr>
                <w:rFonts w:hint="eastAsia"/>
                <w:sz w:val="24"/>
                <w:szCs w:val="24"/>
                <w:lang w:val="en-US" w:eastAsia="zh-CN"/>
              </w:rPr>
              <w:t>87.00</w:t>
            </w:r>
          </w:p>
        </w:tc>
        <w:tc>
          <w:tcPr>
            <w:tcW w:w="1316" w:type="dxa"/>
            <w:noWrap w:val="0"/>
            <w:tcMar>
              <w:top w:w="200" w:type="dxa"/>
              <w:bottom w:w="200" w:type="dxa"/>
            </w:tcMar>
            <w:vAlign w:val="center"/>
          </w:tcPr>
          <w:p w14:paraId="1E8B3319">
            <w:pPr>
              <w:spacing w:line="360" w:lineRule="auto"/>
              <w:jc w:val="center"/>
              <w:rPr>
                <w:rFonts w:hint="eastAsia"/>
                <w:sz w:val="24"/>
                <w:szCs w:val="24"/>
                <w:lang w:val="en-US" w:eastAsia="zh-CN"/>
              </w:rPr>
            </w:pPr>
            <w:r>
              <w:rPr>
                <w:rFonts w:hint="eastAsia"/>
                <w:sz w:val="24"/>
                <w:szCs w:val="24"/>
                <w:lang w:val="en-US" w:eastAsia="zh-CN"/>
              </w:rPr>
              <w:t>1</w:t>
            </w:r>
          </w:p>
        </w:tc>
      </w:tr>
      <w:tr w14:paraId="5DE2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4A61B409">
            <w:pPr>
              <w:spacing w:line="360" w:lineRule="auto"/>
              <w:jc w:val="center"/>
              <w:rPr>
                <w:rFonts w:hint="eastAsia"/>
                <w:sz w:val="24"/>
                <w:szCs w:val="24"/>
                <w:lang w:val="en-US" w:eastAsia="zh-CN"/>
              </w:rPr>
            </w:pPr>
            <w:r>
              <w:rPr>
                <w:rFonts w:hint="eastAsia"/>
                <w:sz w:val="24"/>
                <w:szCs w:val="24"/>
                <w:lang w:val="en-US" w:eastAsia="zh-CN"/>
              </w:rPr>
              <w:t>5</w:t>
            </w:r>
          </w:p>
        </w:tc>
        <w:tc>
          <w:tcPr>
            <w:tcW w:w="1987" w:type="dxa"/>
            <w:noWrap w:val="0"/>
            <w:tcMar>
              <w:top w:w="200" w:type="dxa"/>
              <w:bottom w:w="200" w:type="dxa"/>
            </w:tcMar>
            <w:vAlign w:val="center"/>
          </w:tcPr>
          <w:p w14:paraId="644B27FF">
            <w:pPr>
              <w:spacing w:line="360" w:lineRule="auto"/>
              <w:rPr>
                <w:rFonts w:hint="eastAsia"/>
                <w:sz w:val="24"/>
                <w:szCs w:val="24"/>
                <w:lang w:val="en-US" w:eastAsia="zh-CN"/>
              </w:rPr>
            </w:pPr>
            <w:r>
              <w:rPr>
                <w:rFonts w:hint="eastAsia"/>
                <w:sz w:val="24"/>
                <w:szCs w:val="24"/>
                <w:lang w:val="en-US" w:eastAsia="zh-CN"/>
              </w:rPr>
              <w:t xml:space="preserve">福建联审工程管理咨询有限公司 </w:t>
            </w:r>
          </w:p>
        </w:tc>
        <w:tc>
          <w:tcPr>
            <w:tcW w:w="1763" w:type="dxa"/>
            <w:noWrap w:val="0"/>
            <w:tcMar>
              <w:top w:w="200" w:type="dxa"/>
              <w:bottom w:w="200" w:type="dxa"/>
            </w:tcMar>
            <w:vAlign w:val="center"/>
          </w:tcPr>
          <w:p w14:paraId="5720ECEF">
            <w:pPr>
              <w:spacing w:line="360" w:lineRule="auto"/>
              <w:jc w:val="center"/>
              <w:rPr>
                <w:rFonts w:hint="eastAsia"/>
                <w:sz w:val="24"/>
                <w:szCs w:val="24"/>
                <w:lang w:val="en-US" w:eastAsia="zh-CN"/>
              </w:rPr>
            </w:pPr>
            <w:r>
              <w:rPr>
                <w:rFonts w:hint="eastAsia"/>
                <w:sz w:val="24"/>
                <w:szCs w:val="24"/>
                <w:lang w:val="en-US" w:eastAsia="zh-CN"/>
              </w:rPr>
              <w:t>B级</w:t>
            </w:r>
          </w:p>
        </w:tc>
        <w:tc>
          <w:tcPr>
            <w:tcW w:w="1662" w:type="dxa"/>
            <w:noWrap w:val="0"/>
            <w:tcMar>
              <w:top w:w="200" w:type="dxa"/>
              <w:bottom w:w="200" w:type="dxa"/>
            </w:tcMar>
            <w:vAlign w:val="center"/>
          </w:tcPr>
          <w:p w14:paraId="4684F620">
            <w:pPr>
              <w:spacing w:line="360" w:lineRule="auto"/>
              <w:jc w:val="center"/>
              <w:rPr>
                <w:rFonts w:hint="eastAsia"/>
                <w:sz w:val="24"/>
                <w:szCs w:val="24"/>
                <w:lang w:val="en-US" w:eastAsia="zh-CN"/>
              </w:rPr>
            </w:pPr>
            <w:r>
              <w:rPr>
                <w:rFonts w:hint="eastAsia"/>
                <w:sz w:val="24"/>
                <w:szCs w:val="24"/>
              </w:rPr>
              <w:t>正选入围</w:t>
            </w:r>
          </w:p>
        </w:tc>
        <w:tc>
          <w:tcPr>
            <w:tcW w:w="1083" w:type="dxa"/>
            <w:noWrap w:val="0"/>
            <w:tcMar>
              <w:top w:w="200" w:type="dxa"/>
              <w:bottom w:w="200" w:type="dxa"/>
            </w:tcMar>
            <w:vAlign w:val="center"/>
          </w:tcPr>
          <w:p w14:paraId="358ABA08">
            <w:pPr>
              <w:spacing w:line="360" w:lineRule="auto"/>
              <w:jc w:val="center"/>
              <w:rPr>
                <w:rFonts w:hint="eastAsia"/>
                <w:sz w:val="24"/>
                <w:szCs w:val="24"/>
                <w:lang w:val="en-US" w:eastAsia="zh-CN"/>
              </w:rPr>
            </w:pPr>
            <w:r>
              <w:rPr>
                <w:rFonts w:hint="eastAsia"/>
                <w:sz w:val="24"/>
                <w:szCs w:val="24"/>
                <w:lang w:val="en-US" w:eastAsia="zh-CN"/>
              </w:rPr>
              <w:t>80.00</w:t>
            </w:r>
          </w:p>
        </w:tc>
        <w:tc>
          <w:tcPr>
            <w:tcW w:w="1316" w:type="dxa"/>
            <w:noWrap w:val="0"/>
            <w:tcMar>
              <w:top w:w="200" w:type="dxa"/>
              <w:bottom w:w="200" w:type="dxa"/>
            </w:tcMar>
            <w:vAlign w:val="center"/>
          </w:tcPr>
          <w:p w14:paraId="1CF0F219">
            <w:pPr>
              <w:spacing w:line="360" w:lineRule="auto"/>
              <w:jc w:val="center"/>
              <w:rPr>
                <w:rFonts w:hint="eastAsia"/>
                <w:sz w:val="24"/>
                <w:szCs w:val="24"/>
                <w:lang w:val="en-US" w:eastAsia="zh-CN"/>
              </w:rPr>
            </w:pPr>
            <w:r>
              <w:rPr>
                <w:rFonts w:hint="eastAsia"/>
                <w:sz w:val="24"/>
                <w:szCs w:val="24"/>
                <w:lang w:val="en-US" w:eastAsia="zh-CN"/>
              </w:rPr>
              <w:t>2</w:t>
            </w:r>
          </w:p>
        </w:tc>
      </w:tr>
      <w:tr w14:paraId="1C0B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10F641DE">
            <w:pPr>
              <w:spacing w:line="360" w:lineRule="auto"/>
              <w:jc w:val="center"/>
              <w:rPr>
                <w:rFonts w:hint="eastAsia"/>
                <w:sz w:val="24"/>
                <w:szCs w:val="24"/>
                <w:lang w:val="en-US" w:eastAsia="zh-CN"/>
              </w:rPr>
            </w:pPr>
            <w:r>
              <w:rPr>
                <w:rFonts w:hint="eastAsia"/>
                <w:sz w:val="24"/>
                <w:szCs w:val="24"/>
                <w:lang w:val="en-US" w:eastAsia="zh-CN"/>
              </w:rPr>
              <w:t>6</w:t>
            </w:r>
          </w:p>
        </w:tc>
        <w:tc>
          <w:tcPr>
            <w:tcW w:w="1987" w:type="dxa"/>
            <w:noWrap w:val="0"/>
            <w:tcMar>
              <w:top w:w="200" w:type="dxa"/>
              <w:bottom w:w="200" w:type="dxa"/>
            </w:tcMar>
            <w:vAlign w:val="center"/>
          </w:tcPr>
          <w:p w14:paraId="65813038">
            <w:pPr>
              <w:spacing w:line="360" w:lineRule="auto"/>
              <w:rPr>
                <w:rFonts w:hint="eastAsia"/>
                <w:sz w:val="24"/>
                <w:szCs w:val="24"/>
                <w:lang w:val="en-US" w:eastAsia="zh-CN"/>
              </w:rPr>
            </w:pPr>
            <w:r>
              <w:rPr>
                <w:rFonts w:hint="eastAsia"/>
                <w:sz w:val="24"/>
                <w:szCs w:val="24"/>
                <w:lang w:val="en-US" w:eastAsia="zh-CN"/>
              </w:rPr>
              <w:t xml:space="preserve">福建互华土木工程管理有限公司 </w:t>
            </w:r>
          </w:p>
        </w:tc>
        <w:tc>
          <w:tcPr>
            <w:tcW w:w="1763" w:type="dxa"/>
            <w:noWrap w:val="0"/>
            <w:tcMar>
              <w:top w:w="200" w:type="dxa"/>
              <w:bottom w:w="200" w:type="dxa"/>
            </w:tcMar>
            <w:vAlign w:val="center"/>
          </w:tcPr>
          <w:p w14:paraId="596952F8">
            <w:pPr>
              <w:spacing w:line="360" w:lineRule="auto"/>
              <w:jc w:val="center"/>
              <w:rPr>
                <w:rFonts w:hint="eastAsia"/>
                <w:sz w:val="24"/>
                <w:szCs w:val="24"/>
                <w:lang w:val="en-US" w:eastAsia="zh-CN"/>
              </w:rPr>
            </w:pPr>
            <w:r>
              <w:rPr>
                <w:rFonts w:hint="eastAsia"/>
                <w:sz w:val="24"/>
                <w:szCs w:val="24"/>
                <w:lang w:val="en-US" w:eastAsia="zh-CN"/>
              </w:rPr>
              <w:t>B级</w:t>
            </w:r>
          </w:p>
        </w:tc>
        <w:tc>
          <w:tcPr>
            <w:tcW w:w="1662" w:type="dxa"/>
            <w:noWrap w:val="0"/>
            <w:tcMar>
              <w:top w:w="200" w:type="dxa"/>
              <w:bottom w:w="200" w:type="dxa"/>
            </w:tcMar>
            <w:vAlign w:val="center"/>
          </w:tcPr>
          <w:p w14:paraId="61563380">
            <w:pPr>
              <w:spacing w:line="360" w:lineRule="auto"/>
              <w:jc w:val="center"/>
              <w:rPr>
                <w:rFonts w:hint="eastAsia"/>
                <w:sz w:val="24"/>
                <w:szCs w:val="24"/>
                <w:lang w:val="en-US" w:eastAsia="zh-CN"/>
              </w:rPr>
            </w:pPr>
            <w:r>
              <w:rPr>
                <w:rFonts w:hint="eastAsia"/>
                <w:sz w:val="24"/>
                <w:szCs w:val="24"/>
              </w:rPr>
              <w:t>正选入围</w:t>
            </w:r>
          </w:p>
        </w:tc>
        <w:tc>
          <w:tcPr>
            <w:tcW w:w="1083" w:type="dxa"/>
            <w:noWrap w:val="0"/>
            <w:tcMar>
              <w:top w:w="200" w:type="dxa"/>
              <w:bottom w:w="200" w:type="dxa"/>
            </w:tcMar>
            <w:vAlign w:val="center"/>
          </w:tcPr>
          <w:p w14:paraId="0FF17972">
            <w:pPr>
              <w:spacing w:line="360" w:lineRule="auto"/>
              <w:jc w:val="center"/>
              <w:rPr>
                <w:rFonts w:hint="eastAsia"/>
                <w:sz w:val="24"/>
                <w:szCs w:val="24"/>
                <w:lang w:val="en-US" w:eastAsia="zh-CN"/>
              </w:rPr>
            </w:pPr>
            <w:r>
              <w:rPr>
                <w:rFonts w:hint="eastAsia"/>
                <w:sz w:val="24"/>
                <w:szCs w:val="24"/>
                <w:lang w:val="en-US" w:eastAsia="zh-CN"/>
              </w:rPr>
              <w:t>79.00</w:t>
            </w:r>
          </w:p>
        </w:tc>
        <w:tc>
          <w:tcPr>
            <w:tcW w:w="1316" w:type="dxa"/>
            <w:noWrap w:val="0"/>
            <w:tcMar>
              <w:top w:w="200" w:type="dxa"/>
              <w:bottom w:w="200" w:type="dxa"/>
            </w:tcMar>
            <w:vAlign w:val="center"/>
          </w:tcPr>
          <w:p w14:paraId="0E2E2F02">
            <w:pPr>
              <w:spacing w:line="360" w:lineRule="auto"/>
              <w:jc w:val="center"/>
              <w:rPr>
                <w:rFonts w:hint="eastAsia"/>
                <w:sz w:val="24"/>
                <w:szCs w:val="24"/>
                <w:lang w:val="en-US" w:eastAsia="zh-CN"/>
              </w:rPr>
            </w:pPr>
            <w:r>
              <w:rPr>
                <w:rFonts w:hint="eastAsia"/>
                <w:sz w:val="24"/>
                <w:szCs w:val="24"/>
                <w:lang w:val="en-US" w:eastAsia="zh-CN"/>
              </w:rPr>
              <w:t>3</w:t>
            </w:r>
          </w:p>
        </w:tc>
      </w:tr>
      <w:tr w14:paraId="612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26C96709">
            <w:pPr>
              <w:spacing w:line="360" w:lineRule="auto"/>
              <w:jc w:val="center"/>
              <w:rPr>
                <w:rFonts w:hint="eastAsia"/>
                <w:sz w:val="24"/>
                <w:szCs w:val="24"/>
                <w:lang w:val="en-US" w:eastAsia="zh-CN"/>
              </w:rPr>
            </w:pPr>
            <w:r>
              <w:rPr>
                <w:rFonts w:hint="eastAsia"/>
                <w:sz w:val="24"/>
                <w:szCs w:val="24"/>
                <w:lang w:val="en-US" w:eastAsia="zh-CN"/>
              </w:rPr>
              <w:t>7</w:t>
            </w:r>
          </w:p>
        </w:tc>
        <w:tc>
          <w:tcPr>
            <w:tcW w:w="1987" w:type="dxa"/>
            <w:noWrap w:val="0"/>
            <w:tcMar>
              <w:top w:w="200" w:type="dxa"/>
              <w:bottom w:w="200" w:type="dxa"/>
            </w:tcMar>
            <w:vAlign w:val="center"/>
          </w:tcPr>
          <w:p w14:paraId="45C20F5E">
            <w:pPr>
              <w:spacing w:line="360" w:lineRule="auto"/>
              <w:rPr>
                <w:rFonts w:hint="eastAsia"/>
                <w:sz w:val="24"/>
                <w:szCs w:val="24"/>
                <w:lang w:val="en-US" w:eastAsia="zh-CN"/>
              </w:rPr>
            </w:pPr>
            <w:r>
              <w:rPr>
                <w:rFonts w:hint="eastAsia"/>
                <w:sz w:val="24"/>
                <w:szCs w:val="24"/>
                <w:lang w:val="en-US" w:eastAsia="zh-CN"/>
              </w:rPr>
              <w:t xml:space="preserve">厦门市务实采购有限公司 </w:t>
            </w:r>
          </w:p>
        </w:tc>
        <w:tc>
          <w:tcPr>
            <w:tcW w:w="1763" w:type="dxa"/>
            <w:noWrap w:val="0"/>
            <w:tcMar>
              <w:top w:w="200" w:type="dxa"/>
              <w:bottom w:w="200" w:type="dxa"/>
            </w:tcMar>
            <w:vAlign w:val="center"/>
          </w:tcPr>
          <w:p w14:paraId="7E7443B2">
            <w:pPr>
              <w:spacing w:line="360" w:lineRule="auto"/>
              <w:jc w:val="center"/>
              <w:rPr>
                <w:rFonts w:hint="eastAsia"/>
                <w:sz w:val="24"/>
                <w:szCs w:val="24"/>
                <w:lang w:val="en-US" w:eastAsia="zh-CN"/>
              </w:rPr>
            </w:pPr>
            <w:r>
              <w:rPr>
                <w:rFonts w:hint="eastAsia"/>
                <w:sz w:val="24"/>
                <w:szCs w:val="24"/>
                <w:lang w:val="en-US" w:eastAsia="zh-CN"/>
              </w:rPr>
              <w:t>A级</w:t>
            </w:r>
          </w:p>
        </w:tc>
        <w:tc>
          <w:tcPr>
            <w:tcW w:w="1662" w:type="dxa"/>
            <w:noWrap w:val="0"/>
            <w:tcMar>
              <w:top w:w="200" w:type="dxa"/>
              <w:bottom w:w="200" w:type="dxa"/>
            </w:tcMar>
            <w:vAlign w:val="center"/>
          </w:tcPr>
          <w:p w14:paraId="1A5DEF27">
            <w:pPr>
              <w:spacing w:line="360" w:lineRule="auto"/>
              <w:jc w:val="center"/>
              <w:rPr>
                <w:rFonts w:hint="eastAsia"/>
                <w:sz w:val="24"/>
                <w:szCs w:val="24"/>
                <w:lang w:val="en-US" w:eastAsia="zh-CN"/>
              </w:rPr>
            </w:pPr>
            <w:r>
              <w:rPr>
                <w:rFonts w:hint="eastAsia"/>
                <w:sz w:val="24"/>
                <w:szCs w:val="24"/>
                <w:lang w:val="en-US" w:eastAsia="zh-CN"/>
              </w:rPr>
              <w:t>备选</w:t>
            </w:r>
            <w:r>
              <w:rPr>
                <w:rFonts w:hint="eastAsia"/>
                <w:sz w:val="24"/>
                <w:szCs w:val="24"/>
              </w:rPr>
              <w:t>入围</w:t>
            </w:r>
          </w:p>
        </w:tc>
        <w:tc>
          <w:tcPr>
            <w:tcW w:w="1083" w:type="dxa"/>
            <w:noWrap w:val="0"/>
            <w:tcMar>
              <w:top w:w="200" w:type="dxa"/>
              <w:bottom w:w="200" w:type="dxa"/>
            </w:tcMar>
            <w:vAlign w:val="center"/>
          </w:tcPr>
          <w:p w14:paraId="07123C5A">
            <w:pPr>
              <w:spacing w:line="360" w:lineRule="auto"/>
              <w:jc w:val="center"/>
              <w:rPr>
                <w:rFonts w:hint="eastAsia"/>
                <w:sz w:val="24"/>
                <w:szCs w:val="24"/>
                <w:lang w:val="en-US" w:eastAsia="zh-CN"/>
              </w:rPr>
            </w:pPr>
            <w:r>
              <w:rPr>
                <w:rFonts w:hint="eastAsia"/>
                <w:sz w:val="24"/>
                <w:szCs w:val="24"/>
                <w:lang w:val="en-US" w:eastAsia="zh-CN"/>
              </w:rPr>
              <w:t>84.000</w:t>
            </w:r>
          </w:p>
        </w:tc>
        <w:tc>
          <w:tcPr>
            <w:tcW w:w="1316" w:type="dxa"/>
            <w:noWrap w:val="0"/>
            <w:tcMar>
              <w:top w:w="200" w:type="dxa"/>
              <w:bottom w:w="200" w:type="dxa"/>
            </w:tcMar>
            <w:vAlign w:val="center"/>
          </w:tcPr>
          <w:p w14:paraId="2A12F30D">
            <w:pPr>
              <w:spacing w:line="360" w:lineRule="auto"/>
              <w:jc w:val="center"/>
              <w:rPr>
                <w:rFonts w:hint="eastAsia"/>
                <w:sz w:val="24"/>
                <w:szCs w:val="24"/>
                <w:lang w:val="en-US" w:eastAsia="zh-CN"/>
              </w:rPr>
            </w:pPr>
            <w:r>
              <w:rPr>
                <w:rFonts w:hint="eastAsia"/>
                <w:sz w:val="24"/>
                <w:szCs w:val="24"/>
                <w:lang w:val="en-US" w:eastAsia="zh-CN"/>
              </w:rPr>
              <w:t>1</w:t>
            </w:r>
          </w:p>
        </w:tc>
      </w:tr>
      <w:tr w14:paraId="281C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677C0454">
            <w:pPr>
              <w:spacing w:line="360" w:lineRule="auto"/>
              <w:jc w:val="center"/>
              <w:rPr>
                <w:rFonts w:hint="eastAsia"/>
                <w:sz w:val="24"/>
                <w:szCs w:val="24"/>
                <w:lang w:val="en-US" w:eastAsia="zh-CN"/>
              </w:rPr>
            </w:pPr>
            <w:r>
              <w:rPr>
                <w:rFonts w:hint="eastAsia"/>
                <w:sz w:val="24"/>
                <w:szCs w:val="24"/>
                <w:lang w:val="en-US" w:eastAsia="zh-CN"/>
              </w:rPr>
              <w:t>8</w:t>
            </w:r>
          </w:p>
        </w:tc>
        <w:tc>
          <w:tcPr>
            <w:tcW w:w="1987" w:type="dxa"/>
            <w:noWrap w:val="0"/>
            <w:tcMar>
              <w:top w:w="200" w:type="dxa"/>
              <w:bottom w:w="200" w:type="dxa"/>
            </w:tcMar>
            <w:vAlign w:val="center"/>
          </w:tcPr>
          <w:p w14:paraId="5AA11D04">
            <w:pPr>
              <w:spacing w:line="360" w:lineRule="auto"/>
              <w:rPr>
                <w:rFonts w:hint="eastAsia"/>
                <w:sz w:val="24"/>
                <w:szCs w:val="24"/>
                <w:lang w:val="en-US" w:eastAsia="zh-CN"/>
              </w:rPr>
            </w:pPr>
            <w:r>
              <w:rPr>
                <w:rFonts w:hint="eastAsia"/>
                <w:sz w:val="24"/>
                <w:szCs w:val="24"/>
                <w:lang w:val="en-US" w:eastAsia="zh-CN"/>
              </w:rPr>
              <w:t xml:space="preserve">福建省天海招标有限公司 </w:t>
            </w:r>
          </w:p>
        </w:tc>
        <w:tc>
          <w:tcPr>
            <w:tcW w:w="1763" w:type="dxa"/>
            <w:noWrap w:val="0"/>
            <w:tcMar>
              <w:top w:w="200" w:type="dxa"/>
              <w:bottom w:w="200" w:type="dxa"/>
            </w:tcMar>
            <w:vAlign w:val="center"/>
          </w:tcPr>
          <w:p w14:paraId="243CE1BC">
            <w:pPr>
              <w:spacing w:line="360" w:lineRule="auto"/>
              <w:jc w:val="center"/>
              <w:rPr>
                <w:rFonts w:hint="eastAsia"/>
                <w:sz w:val="24"/>
                <w:szCs w:val="24"/>
                <w:lang w:val="en-US" w:eastAsia="zh-CN"/>
              </w:rPr>
            </w:pPr>
            <w:r>
              <w:rPr>
                <w:rFonts w:hint="eastAsia"/>
                <w:sz w:val="24"/>
                <w:szCs w:val="24"/>
                <w:lang w:val="en-US" w:eastAsia="zh-CN"/>
              </w:rPr>
              <w:t>A级</w:t>
            </w:r>
          </w:p>
        </w:tc>
        <w:tc>
          <w:tcPr>
            <w:tcW w:w="1662" w:type="dxa"/>
            <w:noWrap w:val="0"/>
            <w:tcMar>
              <w:top w:w="200" w:type="dxa"/>
              <w:bottom w:w="200" w:type="dxa"/>
            </w:tcMar>
            <w:vAlign w:val="center"/>
          </w:tcPr>
          <w:p w14:paraId="46686052">
            <w:pPr>
              <w:spacing w:line="360" w:lineRule="auto"/>
              <w:jc w:val="center"/>
              <w:rPr>
                <w:rFonts w:hint="eastAsia"/>
                <w:sz w:val="24"/>
                <w:szCs w:val="24"/>
                <w:lang w:val="en-US" w:eastAsia="zh-CN"/>
              </w:rPr>
            </w:pPr>
            <w:r>
              <w:rPr>
                <w:rFonts w:hint="eastAsia"/>
                <w:sz w:val="24"/>
                <w:szCs w:val="24"/>
                <w:lang w:val="en-US" w:eastAsia="zh-CN"/>
              </w:rPr>
              <w:t>备选</w:t>
            </w:r>
            <w:r>
              <w:rPr>
                <w:rFonts w:hint="eastAsia"/>
                <w:sz w:val="24"/>
                <w:szCs w:val="24"/>
              </w:rPr>
              <w:t>入围</w:t>
            </w:r>
          </w:p>
        </w:tc>
        <w:tc>
          <w:tcPr>
            <w:tcW w:w="1083" w:type="dxa"/>
            <w:noWrap w:val="0"/>
            <w:tcMar>
              <w:top w:w="200" w:type="dxa"/>
              <w:bottom w:w="200" w:type="dxa"/>
            </w:tcMar>
            <w:vAlign w:val="center"/>
          </w:tcPr>
          <w:p w14:paraId="3D42CF00">
            <w:pPr>
              <w:spacing w:line="360" w:lineRule="auto"/>
              <w:jc w:val="center"/>
              <w:rPr>
                <w:rFonts w:hint="eastAsia"/>
                <w:sz w:val="24"/>
                <w:szCs w:val="24"/>
                <w:lang w:val="en-US" w:eastAsia="zh-CN"/>
              </w:rPr>
            </w:pPr>
            <w:r>
              <w:rPr>
                <w:rFonts w:hint="eastAsia"/>
                <w:sz w:val="24"/>
                <w:szCs w:val="24"/>
                <w:lang w:val="en-US" w:eastAsia="zh-CN"/>
              </w:rPr>
              <w:t>73.000</w:t>
            </w:r>
          </w:p>
        </w:tc>
        <w:tc>
          <w:tcPr>
            <w:tcW w:w="1316" w:type="dxa"/>
            <w:noWrap w:val="0"/>
            <w:tcMar>
              <w:top w:w="200" w:type="dxa"/>
              <w:bottom w:w="200" w:type="dxa"/>
            </w:tcMar>
            <w:vAlign w:val="center"/>
          </w:tcPr>
          <w:p w14:paraId="4644C387">
            <w:pPr>
              <w:spacing w:line="360" w:lineRule="auto"/>
              <w:jc w:val="center"/>
              <w:rPr>
                <w:rFonts w:hint="eastAsia"/>
                <w:sz w:val="24"/>
                <w:szCs w:val="24"/>
                <w:lang w:val="en-US" w:eastAsia="zh-CN"/>
              </w:rPr>
            </w:pPr>
            <w:r>
              <w:rPr>
                <w:rFonts w:hint="eastAsia"/>
                <w:sz w:val="24"/>
                <w:szCs w:val="24"/>
                <w:lang w:val="en-US" w:eastAsia="zh-CN"/>
              </w:rPr>
              <w:t>2</w:t>
            </w:r>
          </w:p>
        </w:tc>
      </w:tr>
      <w:tr w14:paraId="42B2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12" w:type="dxa"/>
            <w:noWrap w:val="0"/>
            <w:tcMar>
              <w:top w:w="200" w:type="dxa"/>
              <w:bottom w:w="200" w:type="dxa"/>
            </w:tcMar>
            <w:vAlign w:val="center"/>
          </w:tcPr>
          <w:p w14:paraId="122BEB42">
            <w:pPr>
              <w:spacing w:line="360" w:lineRule="auto"/>
              <w:jc w:val="center"/>
              <w:rPr>
                <w:rFonts w:hint="eastAsia"/>
                <w:sz w:val="24"/>
                <w:szCs w:val="24"/>
                <w:lang w:val="en-US" w:eastAsia="zh-CN"/>
              </w:rPr>
            </w:pPr>
            <w:r>
              <w:rPr>
                <w:rFonts w:hint="eastAsia"/>
                <w:sz w:val="24"/>
                <w:szCs w:val="24"/>
                <w:lang w:val="en-US" w:eastAsia="zh-CN"/>
              </w:rPr>
              <w:t>9</w:t>
            </w:r>
          </w:p>
        </w:tc>
        <w:tc>
          <w:tcPr>
            <w:tcW w:w="1987" w:type="dxa"/>
            <w:noWrap w:val="0"/>
            <w:tcMar>
              <w:top w:w="200" w:type="dxa"/>
              <w:bottom w:w="200" w:type="dxa"/>
            </w:tcMar>
            <w:vAlign w:val="center"/>
          </w:tcPr>
          <w:p w14:paraId="2F3E3A4E">
            <w:pPr>
              <w:spacing w:line="360" w:lineRule="auto"/>
              <w:rPr>
                <w:rFonts w:hint="eastAsia"/>
                <w:sz w:val="24"/>
                <w:szCs w:val="24"/>
                <w:lang w:val="en-US" w:eastAsia="zh-CN"/>
              </w:rPr>
            </w:pPr>
            <w:r>
              <w:rPr>
                <w:rFonts w:hint="eastAsia"/>
                <w:sz w:val="24"/>
                <w:szCs w:val="24"/>
                <w:lang w:val="en-US" w:eastAsia="zh-CN"/>
              </w:rPr>
              <w:t xml:space="preserve">福建恩哲工程管理有限公司 </w:t>
            </w:r>
          </w:p>
        </w:tc>
        <w:tc>
          <w:tcPr>
            <w:tcW w:w="1763" w:type="dxa"/>
            <w:noWrap w:val="0"/>
            <w:tcMar>
              <w:top w:w="200" w:type="dxa"/>
              <w:bottom w:w="200" w:type="dxa"/>
            </w:tcMar>
            <w:vAlign w:val="center"/>
          </w:tcPr>
          <w:p w14:paraId="65A72CD5">
            <w:pPr>
              <w:spacing w:line="360" w:lineRule="auto"/>
              <w:jc w:val="center"/>
              <w:rPr>
                <w:rFonts w:hint="eastAsia"/>
                <w:sz w:val="24"/>
                <w:szCs w:val="24"/>
                <w:lang w:val="en-US" w:eastAsia="zh-CN"/>
              </w:rPr>
            </w:pPr>
            <w:r>
              <w:rPr>
                <w:rFonts w:hint="eastAsia"/>
                <w:sz w:val="24"/>
                <w:szCs w:val="24"/>
                <w:lang w:val="en-US" w:eastAsia="zh-CN"/>
              </w:rPr>
              <w:t>B级</w:t>
            </w:r>
          </w:p>
        </w:tc>
        <w:tc>
          <w:tcPr>
            <w:tcW w:w="1662" w:type="dxa"/>
            <w:noWrap w:val="0"/>
            <w:tcMar>
              <w:top w:w="200" w:type="dxa"/>
              <w:bottom w:w="200" w:type="dxa"/>
            </w:tcMar>
            <w:vAlign w:val="center"/>
          </w:tcPr>
          <w:p w14:paraId="7FFC6114">
            <w:pPr>
              <w:spacing w:line="360" w:lineRule="auto"/>
              <w:jc w:val="center"/>
              <w:rPr>
                <w:rFonts w:hint="eastAsia"/>
                <w:sz w:val="24"/>
                <w:szCs w:val="24"/>
                <w:lang w:val="en-US" w:eastAsia="zh-CN"/>
              </w:rPr>
            </w:pPr>
            <w:r>
              <w:rPr>
                <w:rFonts w:hint="eastAsia"/>
                <w:sz w:val="24"/>
                <w:szCs w:val="24"/>
                <w:lang w:val="en-US" w:eastAsia="zh-CN"/>
              </w:rPr>
              <w:t>备选入围</w:t>
            </w:r>
          </w:p>
        </w:tc>
        <w:tc>
          <w:tcPr>
            <w:tcW w:w="1083" w:type="dxa"/>
            <w:noWrap w:val="0"/>
            <w:tcMar>
              <w:top w:w="200" w:type="dxa"/>
              <w:bottom w:w="200" w:type="dxa"/>
            </w:tcMar>
            <w:vAlign w:val="center"/>
          </w:tcPr>
          <w:p w14:paraId="3F0C0734">
            <w:pPr>
              <w:spacing w:line="360" w:lineRule="auto"/>
              <w:jc w:val="center"/>
              <w:rPr>
                <w:rFonts w:hint="eastAsia"/>
                <w:sz w:val="24"/>
                <w:szCs w:val="24"/>
                <w:lang w:val="en-US" w:eastAsia="zh-CN"/>
              </w:rPr>
            </w:pPr>
            <w:r>
              <w:rPr>
                <w:rFonts w:hint="eastAsia"/>
                <w:sz w:val="24"/>
                <w:szCs w:val="24"/>
                <w:lang w:val="en-US" w:eastAsia="zh-CN"/>
              </w:rPr>
              <w:t>74.000</w:t>
            </w:r>
          </w:p>
        </w:tc>
        <w:tc>
          <w:tcPr>
            <w:tcW w:w="1316" w:type="dxa"/>
            <w:noWrap w:val="0"/>
            <w:tcMar>
              <w:top w:w="200" w:type="dxa"/>
              <w:bottom w:w="200" w:type="dxa"/>
            </w:tcMar>
            <w:vAlign w:val="center"/>
          </w:tcPr>
          <w:p w14:paraId="61494C5A">
            <w:pPr>
              <w:spacing w:line="360" w:lineRule="auto"/>
              <w:jc w:val="center"/>
              <w:rPr>
                <w:rFonts w:hint="default"/>
                <w:sz w:val="24"/>
                <w:szCs w:val="24"/>
                <w:lang w:val="en-US" w:eastAsia="zh-CN"/>
              </w:rPr>
            </w:pPr>
            <w:r>
              <w:rPr>
                <w:rFonts w:hint="eastAsia"/>
                <w:sz w:val="24"/>
                <w:szCs w:val="24"/>
                <w:lang w:val="en-US" w:eastAsia="zh-CN"/>
              </w:rPr>
              <w:t>1</w:t>
            </w:r>
            <w:bookmarkStart w:id="0" w:name="_GoBack"/>
            <w:bookmarkEnd w:id="0"/>
          </w:p>
        </w:tc>
      </w:tr>
      <w:tr w14:paraId="5E23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9123" w:type="dxa"/>
            <w:gridSpan w:val="6"/>
            <w:noWrap w:val="0"/>
            <w:tcMar>
              <w:top w:w="200" w:type="dxa"/>
              <w:bottom w:w="200" w:type="dxa"/>
            </w:tcMar>
            <w:vAlign w:val="center"/>
          </w:tcPr>
          <w:p w14:paraId="77DF2483">
            <w:pPr>
              <w:widowControl/>
              <w:spacing w:line="360" w:lineRule="auto"/>
              <w:ind w:firstLine="480" w:firstLineChars="200"/>
              <w:jc w:val="left"/>
              <w:rPr>
                <w:rFonts w:hint="eastAsia"/>
                <w:sz w:val="24"/>
                <w:szCs w:val="24"/>
                <w:lang w:val="en-US" w:eastAsia="zh-CN"/>
              </w:rPr>
            </w:pPr>
            <w:r>
              <w:rPr>
                <w:rFonts w:hint="eastAsia"/>
                <w:sz w:val="24"/>
                <w:szCs w:val="24"/>
                <w:lang w:val="en-US" w:eastAsia="zh-CN"/>
              </w:rPr>
              <w:t>备注：</w:t>
            </w:r>
            <w:r>
              <w:rPr>
                <w:rFonts w:hint="eastAsia" w:ascii="宋体" w:hAnsi="宋体" w:cs="宋体"/>
                <w:kern w:val="0"/>
                <w:sz w:val="24"/>
              </w:rPr>
              <w:t>根据投标人的综合总得分由高到低进行排序；总得分相同的，按照</w:t>
            </w:r>
            <w:r>
              <w:rPr>
                <w:rFonts w:hint="eastAsia" w:ascii="宋体" w:hAnsi="宋体" w:cs="宋体"/>
                <w:kern w:val="0"/>
                <w:sz w:val="24"/>
                <w:lang w:eastAsia="zh-CN"/>
              </w:rPr>
              <w:t>招标文件</w:t>
            </w:r>
            <w:r>
              <w:rPr>
                <w:rFonts w:hint="eastAsia" w:ascii="宋体" w:hAnsi="宋体" w:cs="宋体"/>
                <w:kern w:val="0"/>
                <w:sz w:val="24"/>
              </w:rPr>
              <w:t>第9项服务方案得分由高到低进行排序；第9项得分仍相同的，按照代理机构在福建省政府采购网的综合信用评价等级由高到低进行排序；以上仍相同的，通过随机抽取的方式排列。</w:t>
            </w:r>
          </w:p>
        </w:tc>
      </w:tr>
    </w:tbl>
    <w:p w14:paraId="4B083131">
      <w:pPr>
        <w:numPr>
          <w:ilvl w:val="0"/>
          <w:numId w:val="1"/>
        </w:numPr>
        <w:spacing w:line="360" w:lineRule="auto"/>
        <w:jc w:val="left"/>
        <w:rPr>
          <w:rFonts w:hint="eastAsia"/>
          <w:b/>
          <w:bCs/>
          <w:sz w:val="24"/>
          <w:szCs w:val="24"/>
        </w:rPr>
      </w:pPr>
      <w:r>
        <w:rPr>
          <w:rFonts w:hint="eastAsia"/>
          <w:b/>
          <w:bCs/>
          <w:sz w:val="24"/>
          <w:szCs w:val="24"/>
        </w:rPr>
        <w:t>评审专家名单：</w:t>
      </w:r>
    </w:p>
    <w:p w14:paraId="707A8456">
      <w:pPr>
        <w:numPr>
          <w:ilvl w:val="0"/>
          <w:numId w:val="0"/>
        </w:numPr>
        <w:spacing w:line="360" w:lineRule="auto"/>
        <w:rPr>
          <w:rFonts w:hint="eastAsia"/>
          <w:sz w:val="24"/>
          <w:szCs w:val="24"/>
        </w:rPr>
      </w:pPr>
      <w:r>
        <w:rPr>
          <w:rFonts w:hint="eastAsia"/>
          <w:sz w:val="24"/>
          <w:szCs w:val="24"/>
        </w:rPr>
        <w:t>邱碧红、田思法、张春松、陈永成、王一聪（招标人代表）</w:t>
      </w:r>
    </w:p>
    <w:p w14:paraId="632D59DE">
      <w:pPr>
        <w:numPr>
          <w:ilvl w:val="0"/>
          <w:numId w:val="1"/>
        </w:numPr>
        <w:spacing w:line="360" w:lineRule="auto"/>
        <w:rPr>
          <w:rFonts w:hint="eastAsia"/>
          <w:b/>
          <w:bCs/>
          <w:sz w:val="24"/>
          <w:szCs w:val="24"/>
          <w:lang w:eastAsia="zh-CN"/>
        </w:rPr>
      </w:pPr>
      <w:r>
        <w:rPr>
          <w:rFonts w:hint="eastAsia"/>
          <w:b/>
          <w:bCs/>
          <w:sz w:val="24"/>
          <w:szCs w:val="24"/>
        </w:rPr>
        <w:t>代理服务收费标准及金额：</w:t>
      </w:r>
    </w:p>
    <w:p w14:paraId="348E12ED">
      <w:pPr>
        <w:spacing w:line="360" w:lineRule="auto"/>
        <w:rPr>
          <w:rFonts w:hint="eastAsia"/>
          <w:sz w:val="24"/>
          <w:szCs w:val="24"/>
        </w:rPr>
      </w:pPr>
      <w:r>
        <w:rPr>
          <w:rFonts w:hint="eastAsia"/>
          <w:sz w:val="24"/>
          <w:szCs w:val="24"/>
        </w:rPr>
        <w:t>本项目代理费收费标准：招标代理服务费向每家正选中标人收取人民币3000.00元整、向每家备选中标人收取人民币1000.00元整；</w:t>
      </w:r>
    </w:p>
    <w:p w14:paraId="24B59F60">
      <w:pPr>
        <w:spacing w:line="360" w:lineRule="auto"/>
        <w:rPr>
          <w:rFonts w:hint="eastAsia"/>
          <w:sz w:val="24"/>
          <w:szCs w:val="24"/>
        </w:rPr>
      </w:pPr>
      <w:r>
        <w:rPr>
          <w:rFonts w:hint="eastAsia"/>
          <w:b/>
          <w:bCs/>
          <w:sz w:val="24"/>
          <w:szCs w:val="24"/>
          <w:lang w:eastAsia="zh-CN"/>
        </w:rPr>
        <w:t>六</w:t>
      </w:r>
      <w:r>
        <w:rPr>
          <w:rFonts w:hint="eastAsia"/>
          <w:b/>
          <w:bCs/>
          <w:sz w:val="24"/>
          <w:szCs w:val="24"/>
        </w:rPr>
        <w:t>、公告期限</w:t>
      </w:r>
    </w:p>
    <w:p w14:paraId="2D98CD2C">
      <w:pPr>
        <w:spacing w:line="360" w:lineRule="auto"/>
        <w:rPr>
          <w:rFonts w:hint="eastAsia"/>
          <w:sz w:val="24"/>
          <w:szCs w:val="24"/>
        </w:rPr>
      </w:pPr>
      <w:r>
        <w:rPr>
          <w:rFonts w:hint="eastAsia"/>
          <w:sz w:val="24"/>
          <w:szCs w:val="24"/>
        </w:rPr>
        <w:t>自本公告发布之日起1个工作日。</w:t>
      </w:r>
    </w:p>
    <w:p w14:paraId="22D75616">
      <w:pPr>
        <w:spacing w:line="360" w:lineRule="auto"/>
        <w:rPr>
          <w:rFonts w:hint="eastAsia"/>
          <w:sz w:val="24"/>
          <w:szCs w:val="24"/>
        </w:rPr>
      </w:pPr>
      <w:r>
        <w:rPr>
          <w:rFonts w:hint="eastAsia"/>
          <w:b/>
          <w:bCs/>
          <w:sz w:val="24"/>
          <w:szCs w:val="24"/>
          <w:lang w:eastAsia="zh-CN"/>
        </w:rPr>
        <w:t>七</w:t>
      </w:r>
      <w:r>
        <w:rPr>
          <w:rFonts w:hint="eastAsia"/>
          <w:b/>
          <w:bCs/>
          <w:sz w:val="24"/>
          <w:szCs w:val="24"/>
        </w:rPr>
        <w:t>、凡对本次公告内容提出询问，请按以下方式联系。</w:t>
      </w:r>
    </w:p>
    <w:p w14:paraId="50D0BCBD">
      <w:pPr>
        <w:spacing w:line="360" w:lineRule="auto"/>
        <w:rPr>
          <w:rFonts w:hint="eastAsia"/>
          <w:sz w:val="24"/>
          <w:szCs w:val="24"/>
        </w:rPr>
      </w:pPr>
      <w:r>
        <w:rPr>
          <w:rFonts w:hint="eastAsia"/>
          <w:sz w:val="24"/>
          <w:szCs w:val="24"/>
        </w:rPr>
        <w:t>1.采购人信息</w:t>
      </w:r>
    </w:p>
    <w:p w14:paraId="26281A40">
      <w:pPr>
        <w:spacing w:line="360" w:lineRule="auto"/>
        <w:rPr>
          <w:rFonts w:hint="eastAsia"/>
          <w:sz w:val="24"/>
          <w:szCs w:val="24"/>
        </w:rPr>
      </w:pPr>
      <w:r>
        <w:rPr>
          <w:rFonts w:hint="eastAsia"/>
          <w:sz w:val="24"/>
          <w:szCs w:val="24"/>
        </w:rPr>
        <w:t>名 称：厦门海洋职业技术学院　　　　　</w:t>
      </w:r>
    </w:p>
    <w:p w14:paraId="56372E26">
      <w:pPr>
        <w:spacing w:line="360" w:lineRule="auto"/>
        <w:rPr>
          <w:rFonts w:hint="eastAsia"/>
          <w:sz w:val="24"/>
          <w:szCs w:val="24"/>
        </w:rPr>
      </w:pPr>
      <w:r>
        <w:rPr>
          <w:rFonts w:hint="eastAsia"/>
          <w:sz w:val="24"/>
          <w:szCs w:val="24"/>
        </w:rPr>
        <w:t>地址：翔安区洪钟大道4566号办公楼103　　　　　　　　</w:t>
      </w:r>
    </w:p>
    <w:p w14:paraId="4BEE036B">
      <w:pPr>
        <w:spacing w:line="360" w:lineRule="auto"/>
        <w:rPr>
          <w:rFonts w:hint="eastAsia"/>
          <w:sz w:val="24"/>
          <w:szCs w:val="24"/>
        </w:rPr>
      </w:pPr>
      <w:r>
        <w:rPr>
          <w:rFonts w:hint="eastAsia"/>
          <w:sz w:val="24"/>
          <w:szCs w:val="24"/>
        </w:rPr>
        <w:t>联系方式：娄老师 0592-7769316　　　　　　</w:t>
      </w:r>
    </w:p>
    <w:p w14:paraId="05BD9114">
      <w:pPr>
        <w:spacing w:line="360" w:lineRule="auto"/>
        <w:rPr>
          <w:rFonts w:hint="eastAsia"/>
          <w:sz w:val="24"/>
          <w:szCs w:val="24"/>
        </w:rPr>
      </w:pPr>
      <w:r>
        <w:rPr>
          <w:rFonts w:hint="eastAsia"/>
          <w:sz w:val="24"/>
          <w:szCs w:val="24"/>
        </w:rPr>
        <w:t>2.采购代理机构信息</w:t>
      </w:r>
    </w:p>
    <w:p w14:paraId="4F7307CA">
      <w:pPr>
        <w:spacing w:line="360" w:lineRule="auto"/>
        <w:rPr>
          <w:rFonts w:hint="eastAsia"/>
          <w:sz w:val="24"/>
          <w:szCs w:val="24"/>
        </w:rPr>
      </w:pPr>
      <w:r>
        <w:rPr>
          <w:rFonts w:hint="eastAsia"/>
          <w:sz w:val="24"/>
          <w:szCs w:val="24"/>
        </w:rPr>
        <w:t>名 称：厦门海投建设咨询有限公司　　　　　　　　　　　　</w:t>
      </w:r>
    </w:p>
    <w:p w14:paraId="7C89B3FE">
      <w:pPr>
        <w:spacing w:line="360" w:lineRule="auto"/>
        <w:rPr>
          <w:rFonts w:hint="eastAsia"/>
          <w:sz w:val="24"/>
          <w:szCs w:val="24"/>
        </w:rPr>
      </w:pPr>
      <w:r>
        <w:rPr>
          <w:rFonts w:hint="eastAsia"/>
          <w:sz w:val="24"/>
          <w:szCs w:val="24"/>
        </w:rPr>
        <w:t>地　址：厦门市</w:t>
      </w:r>
      <w:r>
        <w:rPr>
          <w:rFonts w:hint="eastAsia"/>
          <w:sz w:val="24"/>
          <w:szCs w:val="24"/>
          <w:lang w:eastAsia="zh-CN"/>
        </w:rPr>
        <w:t>海沧</w:t>
      </w:r>
      <w:r>
        <w:rPr>
          <w:rFonts w:hint="eastAsia"/>
          <w:sz w:val="24"/>
          <w:szCs w:val="24"/>
        </w:rPr>
        <w:t>区</w:t>
      </w:r>
      <w:r>
        <w:rPr>
          <w:rFonts w:hint="eastAsia"/>
          <w:sz w:val="24"/>
          <w:szCs w:val="24"/>
          <w:lang w:eastAsia="zh-CN"/>
        </w:rPr>
        <w:t>海投大厦</w:t>
      </w:r>
      <w:r>
        <w:rPr>
          <w:rFonts w:hint="eastAsia"/>
          <w:sz w:val="24"/>
          <w:szCs w:val="24"/>
          <w:lang w:val="en-US" w:eastAsia="zh-CN"/>
        </w:rPr>
        <w:t>15楼</w:t>
      </w:r>
      <w:r>
        <w:rPr>
          <w:rFonts w:hint="eastAsia"/>
          <w:sz w:val="24"/>
          <w:szCs w:val="24"/>
        </w:rPr>
        <w:t>　　　　　　　　　　　</w:t>
      </w:r>
    </w:p>
    <w:p w14:paraId="6EE9A03B">
      <w:pPr>
        <w:spacing w:line="360" w:lineRule="auto"/>
        <w:rPr>
          <w:rFonts w:hint="eastAsia"/>
          <w:sz w:val="24"/>
          <w:szCs w:val="24"/>
        </w:rPr>
      </w:pPr>
      <w:r>
        <w:rPr>
          <w:rFonts w:hint="eastAsia"/>
          <w:sz w:val="24"/>
          <w:szCs w:val="24"/>
        </w:rPr>
        <w:t>联系方式：</w:t>
      </w:r>
      <w:r>
        <w:rPr>
          <w:rFonts w:hint="eastAsia"/>
          <w:sz w:val="24"/>
          <w:szCs w:val="24"/>
          <w:lang w:eastAsia="zh-CN"/>
        </w:rPr>
        <w:t>曾庆莉</w:t>
      </w:r>
      <w:r>
        <w:rPr>
          <w:rFonts w:hint="eastAsia"/>
          <w:sz w:val="24"/>
          <w:szCs w:val="24"/>
          <w:lang w:val="en-US" w:eastAsia="zh-CN"/>
        </w:rPr>
        <w:t xml:space="preserve">  </w:t>
      </w:r>
      <w:r>
        <w:rPr>
          <w:rFonts w:hint="eastAsia"/>
          <w:sz w:val="24"/>
          <w:szCs w:val="24"/>
        </w:rPr>
        <w:t>0592-</w:t>
      </w:r>
      <w:r>
        <w:rPr>
          <w:rFonts w:hint="eastAsia"/>
          <w:sz w:val="24"/>
          <w:szCs w:val="24"/>
          <w:lang w:val="en-US" w:eastAsia="zh-CN"/>
        </w:rPr>
        <w:t>6800122</w:t>
      </w:r>
      <w:r>
        <w:rPr>
          <w:rFonts w:hint="eastAsia"/>
          <w:sz w:val="24"/>
          <w:szCs w:val="24"/>
        </w:rPr>
        <w:t>　　　　　　　　　　　　</w:t>
      </w:r>
    </w:p>
    <w:p w14:paraId="3622C48E"/>
    <w:p w14:paraId="3F910E8C"/>
    <w:p w14:paraId="20EB6761">
      <w:pPr>
        <w:jc w:val="right"/>
        <w:rPr>
          <w:rFonts w:hint="eastAsia"/>
          <w:sz w:val="24"/>
          <w:szCs w:val="24"/>
        </w:rPr>
      </w:pPr>
      <w:r>
        <w:rPr>
          <w:rFonts w:hint="eastAsia"/>
          <w:sz w:val="24"/>
          <w:szCs w:val="24"/>
        </w:rPr>
        <w:t>厦门海投建设咨询有限公司</w:t>
      </w:r>
    </w:p>
    <w:p w14:paraId="547BFD88">
      <w:pPr>
        <w:jc w:val="right"/>
        <w:rPr>
          <w:rFonts w:hint="eastAsia" w:eastAsia="宋体"/>
          <w:sz w:val="28"/>
          <w:szCs w:val="28"/>
          <w:lang w:val="en-US" w:eastAsia="zh-CN"/>
        </w:rPr>
      </w:pPr>
      <w:r>
        <w:rPr>
          <w:rFonts w:hint="eastAsia"/>
          <w:sz w:val="28"/>
          <w:szCs w:val="28"/>
          <w:lang w:val="en-US" w:eastAsia="zh-CN"/>
        </w:rPr>
        <w:t>2026年01月04日</w:t>
      </w:r>
    </w:p>
    <w:sectPr>
      <w:pgSz w:w="11906" w:h="16838"/>
      <w:pgMar w:top="1157"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0A8B9"/>
    <w:multiLevelType w:val="singleLevel"/>
    <w:tmpl w:val="1AD0A8B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E34F8"/>
    <w:rsid w:val="634F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color w:val="FF0000"/>
      <w:kern w:val="0"/>
      <w:sz w:val="20"/>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798</Characters>
  <Lines>0</Lines>
  <Paragraphs>0</Paragraphs>
  <TotalTime>4</TotalTime>
  <ScaleCrop>false</ScaleCrop>
  <LinksUpToDate>false</LinksUpToDate>
  <CharactersWithSpaces>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2026-01-04T02:12:00Z</dcterms:created>
  <dc:creator>Administrator</dc:creator>
  <cp:lastModifiedBy>素曦</cp:lastModifiedBy>
  <dcterms:modified xsi:type="dcterms:W3CDTF">2026-01-04T07:58:42Z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eyJoZGlkIjoiYTY3YWY2ODVlYjY1MWI1ZTQ2YmE1ZjkyNTllOGZjMWYiLCJ1c2VySWQiOiIzMjg1MTM0NzEifQ==</vt:lpwstr>
  </property>
  <property fmtid="{D5CDD505-2E9C-101B-9397-08002B2CF9AE}" pid="4" name="ICV">
    <vt:lpwstr>4BCEF8A406454A44845C381436856EF4_13</vt:lpwstr>
  </property>
</Properties>
</file>