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厦门公物—竞争性磋商—GW2022-SH754—厦门海洋职业技术学院高尔夫球及棒球等户外运动实训基地（一期）项目—采购公告</w:t>
      </w:r>
    </w:p>
    <w:tbl>
      <w:tblPr>
        <w:tblStyle w:val="11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项目编号：GW2022-SH754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项目名称：厦门海洋职业技术学院高尔夫球及棒球等户外运动实训基地（一期）项目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预算金额：46.3万元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采购需求：厦门海洋职业技术学院高尔夫球及棒球等户外运动实训基地（一期）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具体详见采购文件。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sz w:val="24"/>
              </w:rPr>
              <w:t>收到采购人下发开工通知后50个日历日</w:t>
            </w:r>
            <w:r>
              <w:rPr>
                <w:rFonts w:ascii="宋体" w:hAnsi="宋体"/>
                <w:sz w:val="24"/>
              </w:rPr>
              <w:t>内</w:t>
            </w:r>
            <w:r>
              <w:rPr>
                <w:rFonts w:hint="eastAsia" w:ascii="宋体" w:hAnsi="宋体"/>
                <w:sz w:val="24"/>
              </w:rPr>
              <w:t>竣</w:t>
            </w:r>
            <w:r>
              <w:rPr>
                <w:rFonts w:ascii="宋体" w:hAnsi="宋体"/>
                <w:sz w:val="24"/>
              </w:rPr>
              <w:t>工并通过验收交付使用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资信证明复印件或磋商担保函复印件。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磋商小组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磋商小组将查询结果打印后随项目档案一并存档。 4、信用信息的使用规则：（1）查询结果显示供应商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磋商小组查询结果为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采购人根据采购项目的要求规定的特定条件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供应商应具有建设主管部门颁发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建筑工程施工总承包三级及以上或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市政公用工程施工总承包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三级及以上资质，并提供资质证书复印件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bCs/>
                <w:sz w:val="24"/>
              </w:rPr>
              <w:t>供应商须提供有效的安全生产许可证复印件。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潜在供应商须通过公e采电子招标采购服务平台进行相关信息登记、在线支付文件费用。支付费用后可下载电子文件，纸质文件与电子文件一致，供应商可至厦门市湖滨南路81号光大银行大厦21楼前台领取纸质文件。若需邮寄的请联系程小姐，0592-2230888，邮费到付。未在线支付费用的，其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将被拒绝。供应商如未在平台注册，请先按平台要求进行注册，注册免费，注册后可免费在线预览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文件的主要内容，对平台操作有疑问的，请联系平台客服电话：400-805-9899。售价：包1：人民币100元。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日9：30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厦门市翔安区洪钟路4566号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6ED4381"/>
    <w:rsid w:val="3E0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semiHidden/>
    <w:uiPriority w:val="99"/>
    <w:rPr>
      <w:sz w:val="18"/>
      <w:szCs w:val="18"/>
    </w:rPr>
  </w:style>
  <w:style w:type="character" w:customStyle="1" w:styleId="14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5">
    <w:name w:val="称呼 Char"/>
    <w:basedOn w:val="8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8"/>
    <w:link w:val="4"/>
    <w:semiHidden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2</TotalTime>
  <ScaleCrop>false</ScaleCrop>
  <LinksUpToDate>false</LinksUpToDate>
  <CharactersWithSpaces>996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2022-10-10T09:14:27Z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