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460" w:lineRule="exact"/>
        <w:jc w:val="center"/>
        <w:rPr>
          <w:rFonts w:ascii="宋体" w:hAnsi="宋体" w:cs="宋体"/>
          <w:highlight w:val="none"/>
        </w:rPr>
      </w:pPr>
      <w:bookmarkStart w:id="0" w:name="_Toc35393797"/>
      <w:bookmarkStart w:id="1" w:name="_Toc28359011"/>
      <w:bookmarkStart w:id="2" w:name="_Toc35393809"/>
      <w:bookmarkStart w:id="3" w:name="_Toc28359022"/>
      <w:r>
        <w:rPr>
          <w:rFonts w:hint="eastAsia" w:ascii="宋体" w:hAnsi="宋体" w:cs="宋体"/>
          <w:sz w:val="32"/>
          <w:szCs w:val="32"/>
          <w:highlight w:val="none"/>
        </w:rPr>
        <w:t>福建经发-竞争性谈判-2022-JF180C1-厦门海洋职业技术学院美育中心建设项目成交公告</w:t>
      </w:r>
      <w:bookmarkEnd w:id="0"/>
      <w:bookmarkEnd w:id="1"/>
      <w:bookmarkEnd w:id="2"/>
      <w:bookmarkEnd w:id="3"/>
    </w:p>
    <w:p>
      <w:pPr>
        <w:numPr>
          <w:ilvl w:val="0"/>
          <w:numId w:val="1"/>
        </w:numPr>
        <w:spacing w:line="460" w:lineRule="exact"/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项目编号：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  <w:lang w:eastAsia="zh-CN"/>
        </w:rPr>
        <w:t>2022-JF180C1</w:t>
      </w:r>
    </w:p>
    <w:p>
      <w:pP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二、项目名称：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  <w:lang w:eastAsia="zh-CN"/>
        </w:rPr>
        <w:t>厦门海洋职业技术学院美育中心建设项目</w:t>
      </w:r>
    </w:p>
    <w:p>
      <w:pPr>
        <w:spacing w:line="460" w:lineRule="exac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三、中标（成交）信息</w:t>
      </w:r>
    </w:p>
    <w:p>
      <w:pPr>
        <w:spacing w:line="460" w:lineRule="exact"/>
        <w:ind w:firstLine="560" w:firstLineChars="200"/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供应商名称：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  <w:lang w:eastAsia="zh-CN"/>
        </w:rPr>
        <w:t>厦门市星星河乐器音响有限公司</w:t>
      </w:r>
    </w:p>
    <w:p>
      <w:pPr>
        <w:spacing w:line="460" w:lineRule="exact"/>
        <w:ind w:firstLine="560" w:firstLineChars="200"/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供应商地址：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  <w:lang w:val="en-US" w:eastAsia="zh-CN"/>
        </w:rPr>
        <w:t>厦门市思明区湖滨南路304号</w:t>
      </w:r>
    </w:p>
    <w:p>
      <w:pPr>
        <w:spacing w:line="460" w:lineRule="exact"/>
        <w:ind w:firstLine="560" w:firstLineChars="200"/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中标（成交）金额：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  <w:lang w:val="en-US" w:eastAsia="zh-CN"/>
        </w:rPr>
        <w:t>15.8879万元</w:t>
      </w:r>
    </w:p>
    <w:p>
      <w:pPr>
        <w:spacing w:line="460" w:lineRule="exac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四、主要标的信息</w:t>
      </w:r>
    </w:p>
    <w:tbl>
      <w:tblPr>
        <w:tblStyle w:val="18"/>
        <w:tblW w:w="9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930" w:type="dxa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9930" w:type="dxa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名称：厦门海洋职业技术学院美育中心建设项目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品牌（如有）：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雅马哈等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规格型号：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CSP-150等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1批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单价：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/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合同履行期限：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合同签订后7个工作日内完成供货及安装调试，并通过采购人验收。</w:t>
            </w:r>
          </w:p>
        </w:tc>
      </w:tr>
    </w:tbl>
    <w:p>
      <w:pPr>
        <w:spacing w:line="460" w:lineRule="exact"/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五、评审专家名单：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</w:rPr>
        <w:t>周迪、陈建新、韩旻</w:t>
      </w:r>
    </w:p>
    <w:p>
      <w:pPr>
        <w:spacing w:line="460" w:lineRule="exac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六、代理服务收费标准及金额：</w:t>
      </w:r>
    </w:p>
    <w:p>
      <w:pPr>
        <w:spacing w:line="460" w:lineRule="exact"/>
        <w:ind w:firstLine="562" w:firstLineChars="200"/>
        <w:rPr>
          <w:rFonts w:ascii="宋体" w:hAnsi="宋体" w:cs="宋体"/>
          <w:b/>
          <w:bCs/>
          <w:kern w:val="0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</w:rPr>
        <w:t>收费金额：0.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</w:rPr>
        <w:t>万元</w:t>
      </w:r>
    </w:p>
    <w:p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收费标准：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定额收费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。</w:t>
      </w:r>
    </w:p>
    <w:p>
      <w:pPr>
        <w:spacing w:line="460" w:lineRule="exact"/>
        <w:ind w:firstLine="560" w:firstLineChars="2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收款单位账户：福建经发招标代理有限公司</w:t>
      </w:r>
    </w:p>
    <w:p>
      <w:pPr>
        <w:spacing w:line="460" w:lineRule="exact"/>
        <w:ind w:firstLine="560" w:firstLineChars="2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开户银行: 中国农业银行股份有限公司厦门莲前支行</w:t>
      </w:r>
    </w:p>
    <w:p>
      <w:pPr>
        <w:spacing w:line="460" w:lineRule="exact"/>
        <w:ind w:firstLine="560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账号: 40386001040033344</w:t>
      </w:r>
    </w:p>
    <w:p>
      <w:pPr>
        <w:spacing w:line="460" w:lineRule="exac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七、公告期限</w:t>
      </w:r>
    </w:p>
    <w:p>
      <w:pPr>
        <w:spacing w:line="460" w:lineRule="exact"/>
        <w:ind w:firstLine="560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自本公告发布之日起1个工作日。</w:t>
      </w:r>
    </w:p>
    <w:p>
      <w:pPr>
        <w:spacing w:line="460" w:lineRule="exac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八、其他补充事宜</w:t>
      </w:r>
    </w:p>
    <w:p>
      <w:pPr>
        <w:spacing w:line="460" w:lineRule="exact"/>
        <w:ind w:firstLine="560" w:firstLineChars="2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1、采购方式：竞争性谈判</w:t>
      </w:r>
    </w:p>
    <w:p>
      <w:pPr>
        <w:spacing w:line="460" w:lineRule="exact"/>
        <w:ind w:firstLine="560" w:firstLineChars="2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2、定标日期（确定成交日期）：2022年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07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日</w:t>
      </w:r>
    </w:p>
    <w:p>
      <w:pPr>
        <w:spacing w:line="460" w:lineRule="exact"/>
        <w:ind w:firstLine="560" w:firstLineChars="2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3、本项目信息公告日期：2022年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29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日</w:t>
      </w:r>
    </w:p>
    <w:p>
      <w:pPr>
        <w:spacing w:line="460" w:lineRule="exact"/>
        <w:ind w:firstLine="840" w:firstLineChars="3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未成交供应商可发送保证金底单资料至我司fjjfzb@163.com邮箱，联系退还保证金；联系人：罗小姐，联系电话：0592-5990719。</w:t>
      </w:r>
    </w:p>
    <w:p>
      <w:pPr>
        <w:spacing w:line="460" w:lineRule="exact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九、凡对本次公告内容提出询问，请按以下方式联系。</w:t>
      </w:r>
    </w:p>
    <w:p>
      <w:pPr>
        <w:spacing w:line="400" w:lineRule="exact"/>
        <w:ind w:left="1129" w:leftChars="371" w:hanging="350" w:hangingChars="125"/>
        <w:jc w:val="left"/>
        <w:rPr>
          <w:rFonts w:ascii="宋体" w:hAnsi="宋体" w:cs="宋体"/>
          <w:sz w:val="28"/>
          <w:szCs w:val="28"/>
          <w:highlight w:val="none"/>
        </w:rPr>
      </w:pPr>
      <w:bookmarkStart w:id="4" w:name="_Toc28359086"/>
      <w:bookmarkStart w:id="5" w:name="_Toc28359009"/>
      <w:r>
        <w:rPr>
          <w:rFonts w:hint="eastAsia" w:ascii="宋体" w:hAnsi="宋体" w:cs="宋体"/>
          <w:sz w:val="28"/>
          <w:szCs w:val="28"/>
          <w:highlight w:val="none"/>
        </w:rPr>
        <w:t>1.采购人信息</w:t>
      </w:r>
    </w:p>
    <w:bookmarkEnd w:id="4"/>
    <w:bookmarkEnd w:id="5"/>
    <w:p>
      <w:pPr>
        <w:spacing w:line="400" w:lineRule="exact"/>
        <w:ind w:left="1129" w:leftChars="371" w:hanging="350" w:hangingChars="125"/>
        <w:jc w:val="left"/>
        <w:rPr>
          <w:rFonts w:ascii="宋体" w:hAnsi="宋体" w:cs="宋体"/>
          <w:kern w:val="0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名 称：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>厦门海洋职业技术学院</w:t>
      </w:r>
    </w:p>
    <w:p>
      <w:pPr>
        <w:spacing w:line="400" w:lineRule="exact"/>
        <w:ind w:left="1129" w:leftChars="371" w:hanging="350" w:hangingChars="125"/>
        <w:jc w:val="left"/>
        <w:rPr>
          <w:rFonts w:ascii="宋体" w:hAnsi="宋体" w:cs="宋体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地址：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>厦门市翔安区洪钟路4566号</w:t>
      </w:r>
    </w:p>
    <w:p>
      <w:pPr>
        <w:spacing w:line="400" w:lineRule="exact"/>
        <w:ind w:left="1129" w:leftChars="371" w:hanging="350" w:hangingChars="125"/>
        <w:jc w:val="left"/>
        <w:rPr>
          <w:rFonts w:hint="eastAsia" w:ascii="宋体" w:hAnsi="宋体" w:cs="宋体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联系方式：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>吴老师  0592-7769317  　</w:t>
      </w:r>
    </w:p>
    <w:p>
      <w:pPr>
        <w:spacing w:line="400" w:lineRule="exact"/>
        <w:ind w:left="1129" w:leftChars="371" w:hanging="350" w:hangingChars="125"/>
        <w:jc w:val="lef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2.采购代理机构信息（如有）</w:t>
      </w:r>
    </w:p>
    <w:p>
      <w:pPr>
        <w:spacing w:line="400" w:lineRule="exact"/>
        <w:ind w:firstLine="840" w:firstLineChars="3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名 称：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>福建经发招标代理有限公司</w:t>
      </w:r>
    </w:p>
    <w:p>
      <w:pPr>
        <w:spacing w:line="400" w:lineRule="exact"/>
        <w:ind w:firstLine="840" w:firstLineChars="3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地　址：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>厦门市思明区湖滨南路359号海晟国际大厦2401室</w:t>
      </w:r>
    </w:p>
    <w:p>
      <w:pPr>
        <w:spacing w:line="360" w:lineRule="auto"/>
        <w:ind w:firstLine="840" w:firstLineChars="3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联系方式：</w:t>
      </w:r>
      <w:bookmarkStart w:id="6" w:name="_Toc28359087"/>
      <w:bookmarkStart w:id="7" w:name="_Toc28359010"/>
      <w:r>
        <w:rPr>
          <w:rFonts w:ascii="仿宋" w:hAnsi="仿宋" w:eastAsia="仿宋"/>
          <w:sz w:val="28"/>
          <w:szCs w:val="28"/>
          <w:u w:val="single"/>
        </w:rPr>
        <w:t>0592-5990717/5990718</w:t>
      </w:r>
    </w:p>
    <w:p>
      <w:pPr>
        <w:spacing w:line="400" w:lineRule="exact"/>
        <w:ind w:firstLine="840" w:firstLineChars="300"/>
        <w:rPr>
          <w:rFonts w:ascii="宋体" w:hAnsi="宋体" w:cs="宋体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3.项目联系方式</w:t>
      </w:r>
      <w:bookmarkEnd w:id="6"/>
      <w:bookmarkEnd w:id="7"/>
    </w:p>
    <w:p>
      <w:pPr>
        <w:pStyle w:val="7"/>
        <w:spacing w:line="400" w:lineRule="exact"/>
        <w:ind w:firstLine="840" w:firstLineChars="300"/>
        <w:rPr>
          <w:rFonts w:hAnsi="宋体" w:eastAsia="宋体" w:cs="宋体"/>
          <w:sz w:val="28"/>
          <w:szCs w:val="28"/>
          <w:highlight w:val="none"/>
        </w:rPr>
      </w:pPr>
      <w:r>
        <w:rPr>
          <w:rFonts w:hint="eastAsia" w:hAnsi="宋体" w:eastAsia="宋体" w:cs="宋体"/>
          <w:sz w:val="28"/>
          <w:szCs w:val="28"/>
          <w:highlight w:val="none"/>
        </w:rPr>
        <w:t>项目联系人：</w:t>
      </w:r>
      <w:r>
        <w:rPr>
          <w:rFonts w:hint="eastAsia" w:hAnsi="宋体" w:eastAsia="宋体" w:cs="宋体"/>
          <w:sz w:val="28"/>
          <w:szCs w:val="28"/>
          <w:highlight w:val="none"/>
          <w:u w:val="single"/>
        </w:rPr>
        <w:t>陈先生</w:t>
      </w:r>
    </w:p>
    <w:p>
      <w:pPr>
        <w:spacing w:line="460" w:lineRule="exact"/>
        <w:ind w:firstLine="840" w:firstLineChars="300"/>
        <w:rPr>
          <w:rFonts w:ascii="宋体" w:hAnsi="宋体" w:cs="宋体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电　话：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>0592-5990026</w:t>
      </w:r>
    </w:p>
    <w:p>
      <w:pPr>
        <w:spacing w:line="460" w:lineRule="exact"/>
        <w:ind w:firstLine="562" w:firstLineChars="200"/>
        <w:jc w:val="right"/>
        <w:rPr>
          <w:rFonts w:ascii="宋体" w:hAnsi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</w:rPr>
        <w:t>福建经发招标代理有限公司</w:t>
      </w:r>
    </w:p>
    <w:p>
      <w:pPr>
        <w:spacing w:line="460" w:lineRule="exact"/>
        <w:ind w:firstLine="562" w:firstLineChars="200"/>
        <w:jc w:val="right"/>
        <w:rPr>
          <w:rFonts w:hint="default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</w:rPr>
        <w:t>2022-</w:t>
      </w: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07</w:t>
      </w:r>
      <w:bookmarkStart w:id="8" w:name="_GoBack"/>
      <w:bookmarkEnd w:id="8"/>
    </w:p>
    <w:sectPr>
      <w:footerReference r:id="rId3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863CC6"/>
    <w:multiLevelType w:val="singleLevel"/>
    <w:tmpl w:val="C7863CC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kwMmNkZTUxYmNmZjE4MGRkNjEwMTJiNDUzYTVjNDQifQ=="/>
    <w:docVar w:name="KSO_WPS_MARK_KEY" w:val="e89985d4-f856-436b-ae07-e3683103bf67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72F3B"/>
    <w:rsid w:val="00676483"/>
    <w:rsid w:val="006939FC"/>
    <w:rsid w:val="00737125"/>
    <w:rsid w:val="0079663A"/>
    <w:rsid w:val="007B2908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70859"/>
    <w:rsid w:val="00DA7067"/>
    <w:rsid w:val="00DC09FA"/>
    <w:rsid w:val="00E457B7"/>
    <w:rsid w:val="00E702D6"/>
    <w:rsid w:val="00E75E92"/>
    <w:rsid w:val="00ED7C2A"/>
    <w:rsid w:val="00EE3266"/>
    <w:rsid w:val="00F53A4B"/>
    <w:rsid w:val="00FB62F5"/>
    <w:rsid w:val="01A45F05"/>
    <w:rsid w:val="027975FD"/>
    <w:rsid w:val="031713E0"/>
    <w:rsid w:val="03241974"/>
    <w:rsid w:val="0335189E"/>
    <w:rsid w:val="03EE456E"/>
    <w:rsid w:val="04304570"/>
    <w:rsid w:val="056067E5"/>
    <w:rsid w:val="05920715"/>
    <w:rsid w:val="064960DE"/>
    <w:rsid w:val="0680476B"/>
    <w:rsid w:val="06840B3B"/>
    <w:rsid w:val="06DF7D82"/>
    <w:rsid w:val="071D65FE"/>
    <w:rsid w:val="074B3AFB"/>
    <w:rsid w:val="07721B5C"/>
    <w:rsid w:val="077566D6"/>
    <w:rsid w:val="07805BB7"/>
    <w:rsid w:val="081F54E8"/>
    <w:rsid w:val="086945BE"/>
    <w:rsid w:val="089468E8"/>
    <w:rsid w:val="09122BAF"/>
    <w:rsid w:val="097A732C"/>
    <w:rsid w:val="098A0960"/>
    <w:rsid w:val="0A0D0317"/>
    <w:rsid w:val="0AE53B72"/>
    <w:rsid w:val="0AEC3153"/>
    <w:rsid w:val="0B0B519B"/>
    <w:rsid w:val="0B765715"/>
    <w:rsid w:val="0CC629F5"/>
    <w:rsid w:val="0CCB3959"/>
    <w:rsid w:val="0D0030E4"/>
    <w:rsid w:val="0D49488C"/>
    <w:rsid w:val="0D56414F"/>
    <w:rsid w:val="0DF10977"/>
    <w:rsid w:val="0ED86199"/>
    <w:rsid w:val="0F7D6A6F"/>
    <w:rsid w:val="0FA52978"/>
    <w:rsid w:val="0FEC05B1"/>
    <w:rsid w:val="109512A5"/>
    <w:rsid w:val="10B954A3"/>
    <w:rsid w:val="10BA67BD"/>
    <w:rsid w:val="1147694A"/>
    <w:rsid w:val="11C87DDE"/>
    <w:rsid w:val="1232605B"/>
    <w:rsid w:val="123362B4"/>
    <w:rsid w:val="126423AB"/>
    <w:rsid w:val="12B50533"/>
    <w:rsid w:val="12D544CC"/>
    <w:rsid w:val="14AE0890"/>
    <w:rsid w:val="14B44CE1"/>
    <w:rsid w:val="155B7CA9"/>
    <w:rsid w:val="15A77443"/>
    <w:rsid w:val="168E137C"/>
    <w:rsid w:val="17D83503"/>
    <w:rsid w:val="17DF45A4"/>
    <w:rsid w:val="18590A8F"/>
    <w:rsid w:val="188449CB"/>
    <w:rsid w:val="18913C51"/>
    <w:rsid w:val="19917D56"/>
    <w:rsid w:val="1AF03DB9"/>
    <w:rsid w:val="1B6F2D84"/>
    <w:rsid w:val="1B8525DB"/>
    <w:rsid w:val="1C0C733A"/>
    <w:rsid w:val="1C53580F"/>
    <w:rsid w:val="1C541B04"/>
    <w:rsid w:val="1D035140"/>
    <w:rsid w:val="1D9B6886"/>
    <w:rsid w:val="1F4153F3"/>
    <w:rsid w:val="20143A5B"/>
    <w:rsid w:val="20BF1AB4"/>
    <w:rsid w:val="214F73D8"/>
    <w:rsid w:val="217C6D52"/>
    <w:rsid w:val="21C56C56"/>
    <w:rsid w:val="21CF509D"/>
    <w:rsid w:val="223802FF"/>
    <w:rsid w:val="228026A7"/>
    <w:rsid w:val="239A7798"/>
    <w:rsid w:val="24756F9B"/>
    <w:rsid w:val="24765B0F"/>
    <w:rsid w:val="25006D2D"/>
    <w:rsid w:val="25091AF0"/>
    <w:rsid w:val="263559C5"/>
    <w:rsid w:val="26FE1DEC"/>
    <w:rsid w:val="28105170"/>
    <w:rsid w:val="286E233F"/>
    <w:rsid w:val="28AE4D81"/>
    <w:rsid w:val="28C00D8F"/>
    <w:rsid w:val="29053917"/>
    <w:rsid w:val="293A77D6"/>
    <w:rsid w:val="295079AD"/>
    <w:rsid w:val="295D3C1F"/>
    <w:rsid w:val="2A017A2E"/>
    <w:rsid w:val="2A19667F"/>
    <w:rsid w:val="2AA023A5"/>
    <w:rsid w:val="2AEB2438"/>
    <w:rsid w:val="2B052BEE"/>
    <w:rsid w:val="2B22480E"/>
    <w:rsid w:val="2BD75DAA"/>
    <w:rsid w:val="2C383127"/>
    <w:rsid w:val="2F1C3542"/>
    <w:rsid w:val="2FF82E16"/>
    <w:rsid w:val="302F7B8D"/>
    <w:rsid w:val="307B7147"/>
    <w:rsid w:val="30A05CC2"/>
    <w:rsid w:val="30FA61AE"/>
    <w:rsid w:val="31EC7411"/>
    <w:rsid w:val="3212499D"/>
    <w:rsid w:val="33271D90"/>
    <w:rsid w:val="33530DF2"/>
    <w:rsid w:val="33877B68"/>
    <w:rsid w:val="33CE72FA"/>
    <w:rsid w:val="33D52D1A"/>
    <w:rsid w:val="3408381A"/>
    <w:rsid w:val="347256F9"/>
    <w:rsid w:val="348755CC"/>
    <w:rsid w:val="353221BF"/>
    <w:rsid w:val="35620C7F"/>
    <w:rsid w:val="357818B3"/>
    <w:rsid w:val="36221ED8"/>
    <w:rsid w:val="36EB4A04"/>
    <w:rsid w:val="36F20B48"/>
    <w:rsid w:val="373F6725"/>
    <w:rsid w:val="37545492"/>
    <w:rsid w:val="375810A4"/>
    <w:rsid w:val="382246CE"/>
    <w:rsid w:val="384E2BBC"/>
    <w:rsid w:val="38EB319B"/>
    <w:rsid w:val="39461AFC"/>
    <w:rsid w:val="394B0128"/>
    <w:rsid w:val="39EB14F9"/>
    <w:rsid w:val="3AE01ADD"/>
    <w:rsid w:val="3AE03BEC"/>
    <w:rsid w:val="3B26030E"/>
    <w:rsid w:val="3B3B472D"/>
    <w:rsid w:val="3B45339F"/>
    <w:rsid w:val="3B5C32B8"/>
    <w:rsid w:val="3B74677C"/>
    <w:rsid w:val="3B8943E7"/>
    <w:rsid w:val="3BE101AC"/>
    <w:rsid w:val="3C882618"/>
    <w:rsid w:val="3D3E16F5"/>
    <w:rsid w:val="3D9F26BE"/>
    <w:rsid w:val="3DFF66CF"/>
    <w:rsid w:val="3E107385"/>
    <w:rsid w:val="3F292356"/>
    <w:rsid w:val="400C125E"/>
    <w:rsid w:val="40430558"/>
    <w:rsid w:val="416D70A1"/>
    <w:rsid w:val="41D63E02"/>
    <w:rsid w:val="41F310A9"/>
    <w:rsid w:val="42F25315"/>
    <w:rsid w:val="431C3C34"/>
    <w:rsid w:val="43794394"/>
    <w:rsid w:val="438C0A54"/>
    <w:rsid w:val="43933699"/>
    <w:rsid w:val="43BB3D30"/>
    <w:rsid w:val="43E16500"/>
    <w:rsid w:val="43E40932"/>
    <w:rsid w:val="44370DF4"/>
    <w:rsid w:val="458F65D9"/>
    <w:rsid w:val="45B44292"/>
    <w:rsid w:val="45EF0E38"/>
    <w:rsid w:val="46601D24"/>
    <w:rsid w:val="470563E9"/>
    <w:rsid w:val="476C23D1"/>
    <w:rsid w:val="47BA45F7"/>
    <w:rsid w:val="47D429C9"/>
    <w:rsid w:val="482546B4"/>
    <w:rsid w:val="490141E2"/>
    <w:rsid w:val="49E579D0"/>
    <w:rsid w:val="49F962BE"/>
    <w:rsid w:val="4A033B7C"/>
    <w:rsid w:val="4A280DAA"/>
    <w:rsid w:val="4A765151"/>
    <w:rsid w:val="4A7A7858"/>
    <w:rsid w:val="4AC1100D"/>
    <w:rsid w:val="4AD95C42"/>
    <w:rsid w:val="4B614F4E"/>
    <w:rsid w:val="4B680839"/>
    <w:rsid w:val="4BE11781"/>
    <w:rsid w:val="4BF710F7"/>
    <w:rsid w:val="4BFC429C"/>
    <w:rsid w:val="4C2030A1"/>
    <w:rsid w:val="4D723D00"/>
    <w:rsid w:val="4E843A06"/>
    <w:rsid w:val="4FB926D7"/>
    <w:rsid w:val="4FC17D44"/>
    <w:rsid w:val="500E0C81"/>
    <w:rsid w:val="5054009C"/>
    <w:rsid w:val="50AC6542"/>
    <w:rsid w:val="51013D2F"/>
    <w:rsid w:val="51334AB7"/>
    <w:rsid w:val="51857F68"/>
    <w:rsid w:val="527F364D"/>
    <w:rsid w:val="52AB4227"/>
    <w:rsid w:val="53443EEA"/>
    <w:rsid w:val="53C47D96"/>
    <w:rsid w:val="53ED0BB4"/>
    <w:rsid w:val="547E6689"/>
    <w:rsid w:val="54C61D07"/>
    <w:rsid w:val="55200FFC"/>
    <w:rsid w:val="558570B1"/>
    <w:rsid w:val="56CD51B3"/>
    <w:rsid w:val="570676D2"/>
    <w:rsid w:val="57121BFA"/>
    <w:rsid w:val="573E35C2"/>
    <w:rsid w:val="57687471"/>
    <w:rsid w:val="577B073F"/>
    <w:rsid w:val="57A040CE"/>
    <w:rsid w:val="5832662E"/>
    <w:rsid w:val="59614D62"/>
    <w:rsid w:val="59616C49"/>
    <w:rsid w:val="597B2FDE"/>
    <w:rsid w:val="598D4C5F"/>
    <w:rsid w:val="5AA20032"/>
    <w:rsid w:val="5AA22BFE"/>
    <w:rsid w:val="5AB333BD"/>
    <w:rsid w:val="5C4443F7"/>
    <w:rsid w:val="5C510828"/>
    <w:rsid w:val="5D033D6A"/>
    <w:rsid w:val="5D6B3030"/>
    <w:rsid w:val="5D9477B2"/>
    <w:rsid w:val="5DFC1DA4"/>
    <w:rsid w:val="5E7B5CFD"/>
    <w:rsid w:val="5E907637"/>
    <w:rsid w:val="5FFD27DD"/>
    <w:rsid w:val="609216D0"/>
    <w:rsid w:val="60B93D2E"/>
    <w:rsid w:val="61110939"/>
    <w:rsid w:val="61825DFD"/>
    <w:rsid w:val="61897F29"/>
    <w:rsid w:val="619F774C"/>
    <w:rsid w:val="622D0305"/>
    <w:rsid w:val="624A0C79"/>
    <w:rsid w:val="63494EBA"/>
    <w:rsid w:val="638A2127"/>
    <w:rsid w:val="639826A5"/>
    <w:rsid w:val="63FD5675"/>
    <w:rsid w:val="642834EE"/>
    <w:rsid w:val="646B1B68"/>
    <w:rsid w:val="64837AF2"/>
    <w:rsid w:val="64AA03A4"/>
    <w:rsid w:val="64AF0CB6"/>
    <w:rsid w:val="64AF3DEB"/>
    <w:rsid w:val="664D46E2"/>
    <w:rsid w:val="678A554A"/>
    <w:rsid w:val="67A255B6"/>
    <w:rsid w:val="67A33E56"/>
    <w:rsid w:val="687B76AA"/>
    <w:rsid w:val="68BE2188"/>
    <w:rsid w:val="68F35ED0"/>
    <w:rsid w:val="68FB795E"/>
    <w:rsid w:val="69132622"/>
    <w:rsid w:val="6A325EC5"/>
    <w:rsid w:val="6AFC176B"/>
    <w:rsid w:val="6BBA1737"/>
    <w:rsid w:val="6BCE375A"/>
    <w:rsid w:val="6D005610"/>
    <w:rsid w:val="6D156B14"/>
    <w:rsid w:val="6E4D702B"/>
    <w:rsid w:val="6E5660E2"/>
    <w:rsid w:val="6F1B7CFB"/>
    <w:rsid w:val="6F3F2AC9"/>
    <w:rsid w:val="6F8F030C"/>
    <w:rsid w:val="705E4627"/>
    <w:rsid w:val="70763918"/>
    <w:rsid w:val="709C295E"/>
    <w:rsid w:val="70CB7682"/>
    <w:rsid w:val="721E46BD"/>
    <w:rsid w:val="722925D9"/>
    <w:rsid w:val="72861A71"/>
    <w:rsid w:val="73064148"/>
    <w:rsid w:val="7346352D"/>
    <w:rsid w:val="75267A1B"/>
    <w:rsid w:val="761F2754"/>
    <w:rsid w:val="764760AB"/>
    <w:rsid w:val="764E5D26"/>
    <w:rsid w:val="767945B8"/>
    <w:rsid w:val="76CB025E"/>
    <w:rsid w:val="77100C07"/>
    <w:rsid w:val="77467403"/>
    <w:rsid w:val="77860D3A"/>
    <w:rsid w:val="778F68E1"/>
    <w:rsid w:val="77F36D40"/>
    <w:rsid w:val="7830006C"/>
    <w:rsid w:val="78C53257"/>
    <w:rsid w:val="7988747A"/>
    <w:rsid w:val="7B2924DD"/>
    <w:rsid w:val="7C4E4B96"/>
    <w:rsid w:val="7C5578BD"/>
    <w:rsid w:val="7C570EF7"/>
    <w:rsid w:val="7C973114"/>
    <w:rsid w:val="7CA76F4A"/>
    <w:rsid w:val="7CA874F9"/>
    <w:rsid w:val="7D0472B5"/>
    <w:rsid w:val="7D936C15"/>
    <w:rsid w:val="7DA224EE"/>
    <w:rsid w:val="7E2F3B62"/>
    <w:rsid w:val="7E5C5AED"/>
    <w:rsid w:val="7ED742FE"/>
    <w:rsid w:val="7F2367CF"/>
    <w:rsid w:val="7F3139D2"/>
    <w:rsid w:val="7F5E3420"/>
    <w:rsid w:val="7F7238DD"/>
    <w:rsid w:val="7F743B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 w:val="0"/>
      <w:spacing w:line="360" w:lineRule="auto"/>
      <w:ind w:firstLine="420"/>
    </w:pPr>
    <w:rPr>
      <w:rFonts w:hAnsi="Arial"/>
    </w:rPr>
  </w:style>
  <w:style w:type="paragraph" w:styleId="5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7">
    <w:name w:val="Plain Text"/>
    <w:basedOn w:val="1"/>
    <w:link w:val="28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Date"/>
    <w:basedOn w:val="1"/>
    <w:next w:val="1"/>
    <w:link w:val="29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9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Body Text 2"/>
    <w:basedOn w:val="1"/>
    <w:link w:val="31"/>
    <w:qFormat/>
    <w:uiPriority w:val="0"/>
    <w:pPr>
      <w:spacing w:after="120" w:line="480" w:lineRule="auto"/>
    </w:p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annotation subject"/>
    <w:basedOn w:val="5"/>
    <w:next w:val="5"/>
    <w:link w:val="32"/>
    <w:semiHidden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basedOn w:val="19"/>
    <w:unhideWhenUsed/>
    <w:qFormat/>
    <w:uiPriority w:val="99"/>
    <w:rPr>
      <w:color w:val="0000FF" w:themeColor="hyperlink"/>
      <w:u w:val="single"/>
    </w:rPr>
  </w:style>
  <w:style w:type="character" w:styleId="21">
    <w:name w:val="annotation reference"/>
    <w:basedOn w:val="19"/>
    <w:semiHidden/>
    <w:unhideWhenUsed/>
    <w:qFormat/>
    <w:uiPriority w:val="99"/>
    <w:rPr>
      <w:sz w:val="21"/>
      <w:szCs w:val="21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3">
    <w:name w:val="页眉 Char"/>
    <w:basedOn w:val="19"/>
    <w:link w:val="11"/>
    <w:qFormat/>
    <w:uiPriority w:val="99"/>
    <w:rPr>
      <w:sz w:val="18"/>
      <w:szCs w:val="18"/>
    </w:rPr>
  </w:style>
  <w:style w:type="character" w:customStyle="1" w:styleId="24">
    <w:name w:val="页脚 Char"/>
    <w:basedOn w:val="19"/>
    <w:link w:val="10"/>
    <w:qFormat/>
    <w:uiPriority w:val="99"/>
    <w:rPr>
      <w:sz w:val="18"/>
      <w:szCs w:val="18"/>
    </w:rPr>
  </w:style>
  <w:style w:type="character" w:customStyle="1" w:styleId="25">
    <w:name w:val="标题 1 Char"/>
    <w:basedOn w:val="19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6">
    <w:name w:val="标题 2 Char"/>
    <w:basedOn w:val="19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7">
    <w:name w:val="批注文字 Char"/>
    <w:basedOn w:val="19"/>
    <w:link w:val="5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8">
    <w:name w:val="纯文本 Char"/>
    <w:basedOn w:val="19"/>
    <w:link w:val="7"/>
    <w:qFormat/>
    <w:uiPriority w:val="0"/>
    <w:rPr>
      <w:rFonts w:ascii="宋体" w:hAnsi="Courier New"/>
    </w:rPr>
  </w:style>
  <w:style w:type="character" w:customStyle="1" w:styleId="29">
    <w:name w:val="日期 Char"/>
    <w:basedOn w:val="19"/>
    <w:link w:val="8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30">
    <w:name w:val="批注框文本 Char"/>
    <w:basedOn w:val="19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正文文本 2 Char"/>
    <w:basedOn w:val="19"/>
    <w:link w:val="14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2">
    <w:name w:val="批注主题 Char"/>
    <w:basedOn w:val="27"/>
    <w:link w:val="16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3">
    <w:name w:val="纯文本 字符"/>
    <w:basedOn w:val="19"/>
    <w:semiHidden/>
    <w:qFormat/>
    <w:uiPriority w:val="99"/>
    <w:rPr>
      <w:rFonts w:hAnsi="Courier New" w:cs="Courier New" w:asciiTheme="minorEastAsia"/>
      <w:szCs w:val="21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paragraph" w:customStyle="1" w:styleId="3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37">
    <w:name w:val="TOC 标题2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8">
    <w:name w:val="qowt-font10-gbk"/>
    <w:basedOn w:val="1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571</Words>
  <Characters>714</Characters>
  <Lines>1</Lines>
  <Paragraphs>1</Paragraphs>
  <TotalTime>0</TotalTime>
  <ScaleCrop>false</ScaleCrop>
  <LinksUpToDate>false</LinksUpToDate>
  <CharactersWithSpaces>725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林</cp:lastModifiedBy>
  <cp:lastPrinted>2020-03-23T07:37:00Z</cp:lastPrinted>
  <dcterms:modified xsi:type="dcterms:W3CDTF">2022-12-07T07:01:02Z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2C4F03B2A5E644A68ADAC2F47951C604</vt:lpwstr>
  </property>
</Properties>
</file>