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Cs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厦门公物—竞争性谈判—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GW2022-SH570C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  <w:lang w:eastAsia="zh-CN"/>
        </w:rPr>
        <w:t>厦门海洋职业技术学院学生公寓玻璃贴纸更新项目</w:t>
      </w:r>
      <w:r>
        <w:rPr>
          <w:rFonts w:hint="eastAsia" w:cs="Times New Roman" w:asciiTheme="minorEastAsia" w:hAnsiTheme="minorEastAsia"/>
          <w:bCs/>
          <w:color w:val="000000"/>
          <w:sz w:val="28"/>
          <w:szCs w:val="24"/>
          <w:u w:val="none"/>
        </w:rPr>
        <w:t>—采购公告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GW2022-SH570C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厦门海洋职业技术学院学生公寓玻璃贴纸更新项目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19.5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4"/>
              </w:rPr>
              <w:t>合同签订后60天内货到、安装调试完毕并通过采购人验收合格、交付使用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  <w:highlight w:val="none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  <w:highlight w:val="none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三、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财务状况报告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应提供上一年度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（响应文件提交截止时间为1-6月的也可提供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上上年度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的财务报告复印件或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银行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 xml:space="preserve">资信证明复印件或谈判担保函复印件。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四、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依法缴纳税收证明材料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供应商应提供响应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截止时间的当月）中任一月份依法缴纳税收的证明复印件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，享受税收减免政策或因疫情影响享受缓缴或免缴税款的企业，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提供依法缴纳税收承诺书原件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五、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依法缴纳社会保障资金证明材料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响应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文件递交截止时间前六个月（不含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递交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截止时间的当月）中任一月份依法缴纳社会保障资金的证明复印件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，享受社保减免政策或因疫情影响享受缓缴或免缴社保的企业，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提供依法缴纳社会保障资金承诺书原件（格式自拟）。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六、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信用承诺制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要求：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本项目允许采用“信用承诺制”，即供应商提供资格承诺函即可参加采购活动，在响应文件中无需再提供财务状况报告、依法缴纳税收和社会保障资金的相关证明材料。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七、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应提供具备履行合同所必需设备和专业技术能力的声明函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八、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1、信用信息查询渠道：谈判小组通过“信用中国”网站（www.creditchina.gov.cn）、中国政府采购网（www.ccgp.gov.cn）、“信用厦门”网站（credit.xm.gov.cn）、国家企业信用信息公示系统（www.gsxt.gov.cn）查询供应商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2、截止时点：查询供应商截止提交响应文件当天前三年内的信用信息。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 xml:space="preserve">3、查询记录和证据留存方式：谈判小组将查询结果打印后随项目档案一并存档。 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4、信用信息的使用规则：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（1）查询结果显示供应商存在以下情形之一的，其资格审查不合格：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①被“中国政府采购网”列入“政府采购严重违法失信行为信用记录”名单的；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②被“信用中国”网站列入“失信被执行人”名单、“税收违法黑名单”的；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③被“信用厦门”网站列入“失信被执行人”名单、“地方性黑名单”的；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④被“国家企业信用信息公示系统” 列入“严重违法失信企业名单（黑名单）”的。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（2）信用信息查询仅以资格审查时通过本条款规定网站的查询结果为准，除以上规定外，其他时间或其他网站的查询信息均不作为审查的依据。</w:t>
            </w: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（3）联合体成员存在以上情形的，联合体资格审查不合格。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5、供应商无需提供信用信息查询结果。若供应商自行提供查询结果的，仍以谈判小组查询结果为准。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九、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eastAsia="zh-CN"/>
              </w:rPr>
              <w:t>：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包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  <w:lang w:val="en-US" w:eastAsia="zh-CN"/>
              </w:rPr>
              <w:t>不</w:t>
            </w:r>
            <w:r>
              <w:rPr>
                <w:rFonts w:ascii="宋体" w:hAnsi="宋体" w:cs="宋体"/>
                <w:bCs/>
                <w:kern w:val="0"/>
                <w:sz w:val="24"/>
                <w:highlight w:val="none"/>
              </w:rPr>
              <w:t>接受联合体</w:t>
            </w:r>
            <w:r>
              <w:rPr>
                <w:rFonts w:hint="eastAsia" w:ascii="宋体" w:hAnsi="宋体" w:cs="宋体"/>
                <w:bCs/>
                <w:kern w:val="0"/>
                <w:sz w:val="24"/>
                <w:highlight w:val="none"/>
              </w:rPr>
              <w:t>响应。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获取采购文件时间：即日起至2022年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日下午17:30时止。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获取方式：在线获取。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售价：包1：人民币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00元。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0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提交地点：厦门市湖滨南路81号光大银行大厦18楼开标厅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提交方式：提交纸质响应文件。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开启地点：厦门市湖滨南路81号光大银行大厦18楼评标室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、公告期限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八、对本次采购提出询问的联系方式</w:t>
            </w:r>
          </w:p>
        </w:tc>
        <w:tc>
          <w:tcPr>
            <w:tcW w:w="7760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厦门海洋职业技术学院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</w:t>
            </w:r>
            <w:r>
              <w:rPr>
                <w:rFonts w:hint="eastAsia" w:ascii="宋体" w:hAnsi="宋体" w:cs="宋体"/>
                <w:kern w:val="0"/>
                <w:sz w:val="24"/>
              </w:rPr>
              <w:t>福建省厦门市翔安区洪钟大道4566号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kern w:val="0"/>
                <w:sz w:val="24"/>
              </w:rPr>
              <w:t>老师</w:t>
            </w:r>
            <w:r>
              <w:rPr>
                <w:rFonts w:hint="eastAsia" w:cs="宋体" w:asciiTheme="minorEastAsia" w:hAnsiTheme="minorEastAsia"/>
                <w:kern w:val="0"/>
                <w:sz w:val="24"/>
                <w:highlight w:val="none"/>
                <w:lang w:val="en-US" w:eastAsia="zh-CN"/>
              </w:rPr>
              <w:t xml:space="preserve"> 0592-7769264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息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地址：厦门市湖滨南路81号光大银行大厦21楼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>
            <w:pPr>
              <w:pStyle w:val="4"/>
              <w:rPr>
                <w:rFonts w:hint="default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val="en-US" w:eastAsia="zh-CN"/>
              </w:rPr>
              <w:t>庄潜田、许世松</w:t>
            </w:r>
          </w:p>
          <w:p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</w:t>
            </w:r>
            <w:r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  <w:t>22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25628、2279305</w:t>
            </w:r>
          </w:p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TE2ZGUyNjMxM2ZmN2I3OTMzMGY4NmFkNzk4MzAifQ=="/>
  </w:docVars>
  <w:rsids>
    <w:rsidRoot w:val="003C3CF1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19849A8"/>
    <w:rsid w:val="01BC1C29"/>
    <w:rsid w:val="06921EAE"/>
    <w:rsid w:val="06EA1B11"/>
    <w:rsid w:val="0AFC0EA9"/>
    <w:rsid w:val="0CFE4BC2"/>
    <w:rsid w:val="170E4D77"/>
    <w:rsid w:val="1F4721CF"/>
    <w:rsid w:val="21C9632E"/>
    <w:rsid w:val="26143133"/>
    <w:rsid w:val="27622E37"/>
    <w:rsid w:val="37D87E82"/>
    <w:rsid w:val="47BD3387"/>
    <w:rsid w:val="480E4AA7"/>
    <w:rsid w:val="530940B3"/>
    <w:rsid w:val="59CB010E"/>
    <w:rsid w:val="61527813"/>
    <w:rsid w:val="61C41955"/>
    <w:rsid w:val="79850576"/>
    <w:rsid w:val="79B12634"/>
    <w:rsid w:val="79D1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left="425"/>
      <w:jc w:val="left"/>
    </w:pPr>
    <w:rPr>
      <w:kern w:val="0"/>
      <w:sz w:val="20"/>
      <w:szCs w:val="20"/>
      <w:lang w:eastAsia="en-US"/>
    </w:rPr>
  </w:style>
  <w:style w:type="paragraph" w:styleId="3">
    <w:name w:val="Salutation"/>
    <w:basedOn w:val="1"/>
    <w:next w:val="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Plain Text"/>
    <w:basedOn w:val="1"/>
    <w:link w:val="16"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3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4</Pages>
  <Words>1904</Words>
  <Characters>2114</Characters>
  <Lines>7</Lines>
  <Paragraphs>1</Paragraphs>
  <TotalTime>1</TotalTime>
  <ScaleCrop>false</ScaleCrop>
  <LinksUpToDate>false</LinksUpToDate>
  <CharactersWithSpaces>2122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公物采购小庄</cp:lastModifiedBy>
  <dcterms:modified xsi:type="dcterms:W3CDTF">2022-07-28T04:35:38Z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A8FDA6C4F8BD4555B995803C33C75703</vt:lpwstr>
  </property>
</Properties>
</file>