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C0AF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2024-ZS1215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厦门海洋职业技术学院行政办公家具定点供货商采购项目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56DB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AEDBCC0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0F70A0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2024-ZS1215</w:t>
            </w:r>
          </w:p>
        </w:tc>
      </w:tr>
      <w:tr w14:paraId="3E4D6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548A403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320BEBEF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厦门海洋职业技术学院行政办公家具定点供货商采购项目</w:t>
            </w:r>
          </w:p>
        </w:tc>
      </w:tr>
      <w:tr w14:paraId="6C81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1BBE2E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5D010D0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47D0A182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eastAsia="宋体" w:cs="Times New Roman"/>
                <w:spacing w:val="0"/>
                <w:sz w:val="24"/>
                <w:lang w:val="en-US" w:eastAsia="zh-CN"/>
              </w:rPr>
              <w:t>厦门唯美优格家具有限公司</w:t>
            </w:r>
          </w:p>
          <w:p w14:paraId="04A2D071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湖滨北路201号宏业大厦202室</w:t>
            </w:r>
          </w:p>
        </w:tc>
      </w:tr>
      <w:tr w14:paraId="5057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6227688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费率</w:t>
            </w:r>
          </w:p>
        </w:tc>
        <w:tc>
          <w:tcPr>
            <w:tcW w:w="3681" w:type="pct"/>
            <w:vAlign w:val="center"/>
          </w:tcPr>
          <w:p w14:paraId="535E4FBB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</w:t>
            </w:r>
          </w:p>
        </w:tc>
      </w:tr>
      <w:tr w14:paraId="2BF9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1A48A5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7B340B97">
            <w:pPr>
              <w:widowControl/>
              <w:jc w:val="left"/>
              <w:rPr>
                <w:rFonts w:hint="default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厦门海洋职业技术学院行政办公家具定点供货商采购项目</w:t>
            </w:r>
            <w:r>
              <w:rPr>
                <w:rFonts w:hint="eastAsia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  <w:t>批</w:t>
            </w:r>
            <w:r>
              <w:rPr>
                <w:rFonts w:hint="eastAsia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5254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1279FE4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14908B3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陈水磨、戴珺、范丽亚</w:t>
            </w:r>
          </w:p>
        </w:tc>
      </w:tr>
      <w:tr w14:paraId="5569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7062EF2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4472A834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0%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  <w:p w14:paraId="17F8CFD0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0.57万元</w:t>
            </w:r>
          </w:p>
          <w:p w14:paraId="31BBCF9F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69F6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1B5F6D8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2134AB54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1BD5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5670B60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51A2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41B27FF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6BD7FC0D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293EB7F5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08612938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257A596E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 w14:paraId="145E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8AD77F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7FA50DC4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01305E72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09D2B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472C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61BDE6BA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239D89CD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1A09E4FD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851</w:t>
            </w:r>
          </w:p>
        </w:tc>
      </w:tr>
    </w:tbl>
    <w:p w14:paraId="303A9B16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B1E6E6D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BA6D68"/>
    <w:rsid w:val="08236132"/>
    <w:rsid w:val="089963F4"/>
    <w:rsid w:val="0A311283"/>
    <w:rsid w:val="0E6C0832"/>
    <w:rsid w:val="14537D9F"/>
    <w:rsid w:val="15AF7257"/>
    <w:rsid w:val="166D0E30"/>
    <w:rsid w:val="17334A83"/>
    <w:rsid w:val="1772678E"/>
    <w:rsid w:val="1A5F56EF"/>
    <w:rsid w:val="1C023B73"/>
    <w:rsid w:val="1E62130A"/>
    <w:rsid w:val="25DA20CE"/>
    <w:rsid w:val="26773368"/>
    <w:rsid w:val="27202452"/>
    <w:rsid w:val="28331C1B"/>
    <w:rsid w:val="299A404E"/>
    <w:rsid w:val="2D281971"/>
    <w:rsid w:val="2D963075"/>
    <w:rsid w:val="2FFD043D"/>
    <w:rsid w:val="33DB1C15"/>
    <w:rsid w:val="35571045"/>
    <w:rsid w:val="3A4C0EE3"/>
    <w:rsid w:val="3BE706E7"/>
    <w:rsid w:val="3C165DC3"/>
    <w:rsid w:val="40273D0A"/>
    <w:rsid w:val="47FC5A7C"/>
    <w:rsid w:val="4A821312"/>
    <w:rsid w:val="4AC308A7"/>
    <w:rsid w:val="4F2C52BE"/>
    <w:rsid w:val="519D3E2C"/>
    <w:rsid w:val="57AE5914"/>
    <w:rsid w:val="57C4003B"/>
    <w:rsid w:val="58A17A91"/>
    <w:rsid w:val="5CEB642C"/>
    <w:rsid w:val="5D333896"/>
    <w:rsid w:val="5E03770C"/>
    <w:rsid w:val="60C42890"/>
    <w:rsid w:val="610C68D8"/>
    <w:rsid w:val="6256605D"/>
    <w:rsid w:val="627A38EF"/>
    <w:rsid w:val="64CC0858"/>
    <w:rsid w:val="6E4D3E31"/>
    <w:rsid w:val="6E922B12"/>
    <w:rsid w:val="704A33DD"/>
    <w:rsid w:val="706202C3"/>
    <w:rsid w:val="753E61DE"/>
    <w:rsid w:val="7A447F0F"/>
    <w:rsid w:val="7A7B0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1</Pages>
  <Words>448</Words>
  <Characters>532</Characters>
  <Lines>5</Lines>
  <Paragraphs>1</Paragraphs>
  <TotalTime>1</TotalTime>
  <ScaleCrop>false</ScaleCrop>
  <LinksUpToDate>false</LinksUpToDate>
  <CharactersWithSpaces>532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2024-09-03T06:34:42Z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4B100EEB3FBF49589E5D25AF4D262336_12</vt:lpwstr>
  </property>
</Properties>
</file>