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D05" w:rsidRDefault="00364FCE" w:rsidP="007B5D05">
      <w:pPr>
        <w:pStyle w:val="a3"/>
        <w:spacing w:before="0" w:beforeAutospacing="0" w:after="150" w:afterAutospacing="0"/>
        <w:jc w:val="center"/>
        <w:rPr>
          <w:b/>
          <w:color w:val="383838"/>
          <w:sz w:val="28"/>
          <w:szCs w:val="28"/>
          <w:shd w:val="clear" w:color="auto" w:fill="FFFFFF"/>
        </w:rPr>
      </w:pP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结果公告—</w:t>
      </w:r>
      <w:r w:rsidR="00186E84" w:rsidRPr="00186E84">
        <w:rPr>
          <w:rFonts w:hint="eastAsia"/>
          <w:b/>
          <w:color w:val="383838"/>
          <w:sz w:val="28"/>
          <w:szCs w:val="28"/>
          <w:shd w:val="clear" w:color="auto" w:fill="FFFFFF"/>
        </w:rPr>
        <w:t>厦门海洋职业技术学院</w:t>
      </w:r>
      <w:r w:rsidR="007B5D05" w:rsidRPr="007B5D05">
        <w:rPr>
          <w:rFonts w:hint="eastAsia"/>
          <w:b/>
          <w:color w:val="383838"/>
          <w:sz w:val="28"/>
          <w:szCs w:val="28"/>
          <w:shd w:val="clear" w:color="auto" w:fill="FFFFFF"/>
        </w:rPr>
        <w:t>显微傅立叶变换红外光谱仪</w:t>
      </w: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采购项目</w:t>
      </w:r>
    </w:p>
    <w:p w:rsidR="00A85ACB" w:rsidRPr="007B5D05" w:rsidRDefault="007B5D05" w:rsidP="007B5D05">
      <w:pPr>
        <w:ind w:firstLineChars="200" w:firstLine="560"/>
        <w:jc w:val="left"/>
        <w:rPr>
          <w:rFonts w:ascii="宋体" w:eastAsia="宋体" w:hAnsi="宋体"/>
          <w:b/>
          <w:color w:val="383838"/>
          <w:sz w:val="28"/>
          <w:szCs w:val="28"/>
          <w:shd w:val="clear" w:color="auto" w:fill="FFFFFF"/>
        </w:rPr>
      </w:pPr>
      <w:r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海</w:t>
      </w:r>
      <w:r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洋生物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学院</w:t>
      </w:r>
      <w:r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显微傅立叶变换红外光谱仪</w:t>
      </w:r>
      <w:r w:rsidR="00364FCE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采购项目</w:t>
      </w:r>
      <w:r w:rsidR="0098379D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采购程序</w:t>
      </w:r>
      <w:r w:rsidR="0098379D"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已完成，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中</w:t>
      </w:r>
      <w:r w:rsidR="009A021B"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标商为</w:t>
      </w:r>
      <w:r w:rsidRPr="007B5D05">
        <w:rPr>
          <w:rFonts w:ascii="宋体" w:eastAsia="宋体" w:hAnsi="宋体" w:cs="Arial" w:hint="eastAsia"/>
          <w:sz w:val="28"/>
          <w:szCs w:val="28"/>
        </w:rPr>
        <w:t>厦门诺建生物技术有限公司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，中标</w:t>
      </w:r>
      <w:r w:rsidR="009A021B"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价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为</w:t>
      </w:r>
      <w:r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69.946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万元。</w:t>
      </w:r>
      <w:r w:rsidR="0098379D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采购结</w:t>
      </w:r>
      <w:r w:rsidR="0098379D"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果</w:t>
      </w:r>
      <w:r w:rsidR="00A85AC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已在中国政府采购网（</w:t>
      </w:r>
      <w:hyperlink r:id="rId6" w:tgtFrame="_blank" w:history="1">
        <w:r w:rsidR="00A85ACB" w:rsidRPr="007B5D05">
          <w:rPr>
            <w:rFonts w:ascii="宋体" w:eastAsia="宋体" w:hAnsi="宋体" w:hint="eastAsia"/>
            <w:color w:val="383838"/>
            <w:sz w:val="28"/>
            <w:szCs w:val="28"/>
            <w:shd w:val="clear" w:color="auto" w:fill="FFFFFF"/>
          </w:rPr>
          <w:t>http://www.ccgp.gov.cn/</w:t>
        </w:r>
      </w:hyperlink>
      <w:r w:rsidR="00A85AC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）等网站同步公告，公告详情见附件。</w:t>
      </w:r>
      <w:bookmarkStart w:id="0" w:name="_GoBack"/>
      <w:bookmarkEnd w:id="0"/>
    </w:p>
    <w:p w:rsidR="00002200" w:rsidRPr="007B5D05" w:rsidRDefault="006E1F3B">
      <w:pP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7B5D05">
        <w:rPr>
          <w:rFonts w:ascii="宋体" w:eastAsia="宋体" w:hAnsi="宋体"/>
          <w:sz w:val="28"/>
          <w:szCs w:val="28"/>
        </w:rPr>
        <w:t xml:space="preserve">                                                </w:t>
      </w:r>
      <w:r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</w:t>
      </w:r>
      <w:r w:rsidR="00002200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 </w:t>
      </w:r>
    </w:p>
    <w:p w:rsidR="006E1F3B" w:rsidRPr="007B5D05" w:rsidRDefault="00002200" w:rsidP="00002200">
      <w:pPr>
        <w:ind w:firstLineChars="1850" w:firstLine="518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7B5D05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采购与</w:t>
      </w:r>
      <w:r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招标工作办公室</w:t>
      </w:r>
    </w:p>
    <w:p w:rsidR="00772196" w:rsidRPr="007B5D05" w:rsidRDefault="006E1F3B" w:rsidP="006E1F3B">
      <w:pPr>
        <w:ind w:firstLineChars="1950" w:firstLine="546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7B5D05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2022年</w:t>
      </w:r>
      <w:r w:rsidR="007B5D05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6</w:t>
      </w:r>
      <w:r w:rsidRPr="007B5D05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月</w:t>
      </w:r>
      <w:r w:rsidR="007B5D05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14</w:t>
      </w:r>
      <w:r w:rsidRPr="007B5D05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日</w:t>
      </w:r>
      <w:r w:rsidR="00A85ACB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 w:rsidR="00A85ACB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instrText>ADDIN CNKISM.UserStyle</w:instrText>
      </w:r>
      <w:r w:rsidR="00A85ACB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r>
      <w:r w:rsidR="00A85ACB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end"/>
      </w:r>
    </w:p>
    <w:sectPr w:rsidR="00772196" w:rsidRPr="007B5D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E0D" w:rsidRDefault="006B1E0D" w:rsidP="00CC3910">
      <w:r>
        <w:separator/>
      </w:r>
    </w:p>
  </w:endnote>
  <w:endnote w:type="continuationSeparator" w:id="0">
    <w:p w:rsidR="006B1E0D" w:rsidRDefault="006B1E0D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E0D" w:rsidRDefault="006B1E0D" w:rsidP="00CC3910">
      <w:r>
        <w:separator/>
      </w:r>
    </w:p>
  </w:footnote>
  <w:footnote w:type="continuationSeparator" w:id="0">
    <w:p w:rsidR="006B1E0D" w:rsidRDefault="006B1E0D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02200"/>
    <w:rsid w:val="00186E84"/>
    <w:rsid w:val="001E5DB5"/>
    <w:rsid w:val="0027515F"/>
    <w:rsid w:val="00314505"/>
    <w:rsid w:val="00364FCE"/>
    <w:rsid w:val="004013ED"/>
    <w:rsid w:val="004518F7"/>
    <w:rsid w:val="00577415"/>
    <w:rsid w:val="005C51E4"/>
    <w:rsid w:val="006B1E0D"/>
    <w:rsid w:val="006D6E69"/>
    <w:rsid w:val="006E1F3B"/>
    <w:rsid w:val="00772196"/>
    <w:rsid w:val="007B5D05"/>
    <w:rsid w:val="008526C9"/>
    <w:rsid w:val="00875557"/>
    <w:rsid w:val="008837F8"/>
    <w:rsid w:val="0095543E"/>
    <w:rsid w:val="00961265"/>
    <w:rsid w:val="0098379D"/>
    <w:rsid w:val="009A021B"/>
    <w:rsid w:val="009A32FA"/>
    <w:rsid w:val="00A52FCB"/>
    <w:rsid w:val="00A85ACB"/>
    <w:rsid w:val="00AD18E9"/>
    <w:rsid w:val="00CC3910"/>
    <w:rsid w:val="00DE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5DF1B6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2022-06-14T07:37:00Z</dcterms:created>
  <dcterms:modified xsi:type="dcterms:W3CDTF">2022-06-14T07:39:00Z</dcterms:modified>
</cp:coreProperties>
</file>