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71FCF" w:rsidRDefault="00371FCF" w:rsidP="00371FCF">
      <w:pPr>
        <w:jc w:val="center"/>
        <w:rPr>
          <w:rFonts w:ascii="黑体" w:eastAsia="黑体" w:hAnsi="黑体" w:hint="eastAsia"/>
          <w:sz w:val="36"/>
          <w:szCs w:val="36"/>
        </w:rPr>
      </w:pPr>
      <w:r w:rsidRPr="00371FCF">
        <w:rPr>
          <w:rFonts w:ascii="黑体" w:eastAsia="黑体" w:hAnsi="黑体" w:hint="eastAsia"/>
          <w:sz w:val="36"/>
          <w:szCs w:val="36"/>
        </w:rPr>
        <w:t>厦门海洋职业技术学院思明校区船模大师工作室装修工程竞争性磋商公告</w:t>
      </w:r>
    </w:p>
    <w:p w:rsidR="00371FCF" w:rsidRPr="00371FCF" w:rsidRDefault="00371FCF" w:rsidP="00371FCF">
      <w:pPr>
        <w:spacing w:line="520" w:lineRule="exact"/>
        <w:jc w:val="left"/>
        <w:rPr>
          <w:rFonts w:ascii="仿宋" w:eastAsia="仿宋" w:hAnsi="仿宋" w:hint="eastAsia"/>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b/>
          <w:bCs/>
          <w:color w:val="5B5852"/>
          <w:kern w:val="0"/>
          <w:sz w:val="28"/>
          <w:szCs w:val="28"/>
        </w:rPr>
        <w:t>项目概况</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受厦门海洋职业技术学院委托，厦门市公物采购招投标有限公司对[350201]GWCG[CS]2023005、思明校区船模大师工作室装修工程组织竞争性磋商，现欢迎国内合格的供应商前来参加。思明校区船模大师工作室装修工程的潜在供应商应在福建省政府采购网(zfcg.czt.fujian.gov.cn)免费申请账号在福建省政府采购网上公开信息系统按项目获取采购文件，并于2023年04月28日 09时15分00秒（北京时间）前递交响应文件。</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hint="eastAsia"/>
          <w:b/>
          <w:bCs/>
          <w:color w:val="5B5852"/>
          <w:kern w:val="0"/>
          <w:sz w:val="28"/>
          <w:szCs w:val="28"/>
        </w:rPr>
        <w:t>一、项目基本情况</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项目编号：[350201]GWCG[CS]2023005</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项目名称：思明校区船模大师工作室装修工程</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采购方式：竞争性磋商</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预算金额：2,799,000.00元</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采购包1(思明校区船模大师工作室装修工程):</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采购包预算金额：2,799,000.00元</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采购包最高限价：</w:t>
      </w:r>
      <w:r w:rsidRPr="00371FCF">
        <w:rPr>
          <w:rFonts w:ascii="inherit" w:eastAsia="仿宋" w:hAnsi="inherit" w:cs="宋体"/>
          <w:color w:val="5B5852"/>
          <w:kern w:val="0"/>
          <w:sz w:val="28"/>
          <w:szCs w:val="28"/>
        </w:rPr>
        <w:t> </w:t>
      </w:r>
      <w:r w:rsidRPr="00371FCF">
        <w:rPr>
          <w:rFonts w:ascii="仿宋" w:eastAsia="仿宋" w:hAnsi="仿宋" w:cs="宋体"/>
          <w:color w:val="5B5852"/>
          <w:kern w:val="0"/>
          <w:sz w:val="28"/>
          <w:szCs w:val="28"/>
        </w:rPr>
        <w:t>2,799,000.00元</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bdr w:val="none" w:sz="0" w:space="0" w:color="auto" w:frame="1"/>
        </w:rPr>
        <w:t>磋商保证金：</w:t>
      </w:r>
      <w:r w:rsidRPr="00371FCF">
        <w:rPr>
          <w:rFonts w:ascii="inherit" w:eastAsia="仿宋" w:hAnsi="inherit" w:cs="宋体"/>
          <w:color w:val="5B5852"/>
          <w:kern w:val="0"/>
          <w:sz w:val="28"/>
          <w:szCs w:val="28"/>
        </w:rPr>
        <w:t> </w:t>
      </w:r>
      <w:r w:rsidRPr="00371FCF">
        <w:rPr>
          <w:rFonts w:ascii="仿宋" w:eastAsia="仿宋" w:hAnsi="仿宋" w:cs="宋体"/>
          <w:color w:val="5B5852"/>
          <w:kern w:val="0"/>
          <w:sz w:val="28"/>
          <w:szCs w:val="28"/>
        </w:rPr>
        <w:t>0元</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采购需求：（包括但不限于标的的名称、数量、简要技术需求或服务要求等）</w:t>
      </w:r>
    </w:p>
    <w:tbl>
      <w:tblPr>
        <w:tblW w:w="8756" w:type="dxa"/>
        <w:tblLayout w:type="fixed"/>
        <w:tblCellMar>
          <w:left w:w="0" w:type="dxa"/>
          <w:right w:w="0" w:type="dxa"/>
        </w:tblCellMar>
        <w:tblLook w:val="04A0"/>
      </w:tblPr>
      <w:tblGrid>
        <w:gridCol w:w="605"/>
        <w:gridCol w:w="1205"/>
        <w:gridCol w:w="1008"/>
        <w:gridCol w:w="884"/>
        <w:gridCol w:w="515"/>
        <w:gridCol w:w="1983"/>
        <w:gridCol w:w="1659"/>
        <w:gridCol w:w="897"/>
      </w:tblGrid>
      <w:tr w:rsidR="00371FCF" w:rsidRPr="00371FCF" w:rsidTr="00371FCF">
        <w:trPr>
          <w:trHeight w:val="728"/>
          <w:tblHeader/>
        </w:trPr>
        <w:tc>
          <w:tcPr>
            <w:tcW w:w="60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lastRenderedPageBreak/>
              <w:t>品目号</w:t>
            </w:r>
          </w:p>
        </w:tc>
        <w:tc>
          <w:tcPr>
            <w:tcW w:w="120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t>品目编码及品目名称</w:t>
            </w:r>
          </w:p>
        </w:tc>
        <w:tc>
          <w:tcPr>
            <w:tcW w:w="1008"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t>采购标的</w:t>
            </w:r>
          </w:p>
        </w:tc>
        <w:tc>
          <w:tcPr>
            <w:tcW w:w="884"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t>数量（单位）</w:t>
            </w:r>
          </w:p>
        </w:tc>
        <w:tc>
          <w:tcPr>
            <w:tcW w:w="51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t>允许进口</w:t>
            </w:r>
          </w:p>
        </w:tc>
        <w:tc>
          <w:tcPr>
            <w:tcW w:w="1983"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t>简要需求或要求</w:t>
            </w:r>
          </w:p>
        </w:tc>
        <w:tc>
          <w:tcPr>
            <w:tcW w:w="1659"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t>品目预算(元)</w:t>
            </w:r>
          </w:p>
        </w:tc>
        <w:tc>
          <w:tcPr>
            <w:tcW w:w="89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b/>
                <w:bCs/>
                <w:kern w:val="0"/>
                <w:sz w:val="24"/>
                <w:szCs w:val="24"/>
              </w:rPr>
            </w:pPr>
            <w:r w:rsidRPr="00371FCF">
              <w:rPr>
                <w:rFonts w:ascii="仿宋" w:eastAsia="仿宋" w:hAnsi="仿宋" w:cs="宋体"/>
                <w:b/>
                <w:bCs/>
                <w:kern w:val="0"/>
                <w:sz w:val="24"/>
                <w:szCs w:val="24"/>
              </w:rPr>
              <w:t>中小企业划分标准所属行业</w:t>
            </w:r>
          </w:p>
        </w:tc>
      </w:tr>
      <w:tr w:rsidR="00371FCF" w:rsidRPr="00371FCF" w:rsidTr="00371FCF">
        <w:trPr>
          <w:trHeight w:val="435"/>
        </w:trPr>
        <w:tc>
          <w:tcPr>
            <w:tcW w:w="60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rPr>
              <w:t>1-1</w:t>
            </w:r>
          </w:p>
        </w:tc>
        <w:tc>
          <w:tcPr>
            <w:tcW w:w="120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rPr>
              <w:t>B07000000-装修工程</w:t>
            </w:r>
          </w:p>
        </w:tc>
        <w:tc>
          <w:tcPr>
            <w:tcW w:w="1008"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rPr>
              <w:t>思明校区船模大师工作室装修工程</w:t>
            </w:r>
          </w:p>
        </w:tc>
        <w:tc>
          <w:tcPr>
            <w:tcW w:w="884"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rPr>
              <w:t>1(项)</w:t>
            </w:r>
          </w:p>
        </w:tc>
        <w:tc>
          <w:tcPr>
            <w:tcW w:w="51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rPr>
              <w:t>否</w:t>
            </w:r>
          </w:p>
        </w:tc>
        <w:tc>
          <w:tcPr>
            <w:tcW w:w="1983"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rPr>
              <w:t>装修面积为971平方米，主要针对一层、二层重新进行装修改造，本次装修改造对隔间布局进行调整，装修材料重新设计。按图施工，满足设计要求和采购需求。</w:t>
            </w:r>
          </w:p>
        </w:tc>
        <w:tc>
          <w:tcPr>
            <w:tcW w:w="1659"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bdr w:val="none" w:sz="0" w:space="0" w:color="auto" w:frame="1"/>
              </w:rPr>
              <w:t>2,799,000.00</w:t>
            </w:r>
          </w:p>
        </w:tc>
        <w:tc>
          <w:tcPr>
            <w:tcW w:w="89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371FCF" w:rsidRPr="00371FCF" w:rsidRDefault="00371FCF" w:rsidP="00371FCF">
            <w:pPr>
              <w:widowControl/>
              <w:jc w:val="center"/>
              <w:rPr>
                <w:rFonts w:ascii="仿宋" w:eastAsia="仿宋" w:hAnsi="仿宋" w:cs="宋体"/>
                <w:kern w:val="0"/>
                <w:sz w:val="24"/>
                <w:szCs w:val="24"/>
              </w:rPr>
            </w:pPr>
            <w:r w:rsidRPr="00371FCF">
              <w:rPr>
                <w:rFonts w:ascii="仿宋" w:eastAsia="仿宋" w:hAnsi="仿宋" w:cs="宋体"/>
                <w:kern w:val="0"/>
                <w:sz w:val="24"/>
                <w:szCs w:val="24"/>
                <w:bdr w:val="none" w:sz="0" w:space="0" w:color="auto" w:frame="1"/>
              </w:rPr>
              <w:t>建筑业</w:t>
            </w:r>
          </w:p>
        </w:tc>
      </w:tr>
    </w:tbl>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本采购包不接受联合体投标</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合同履行期限：详见磋商文件。</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hint="eastAsia"/>
          <w:b/>
          <w:bCs/>
          <w:color w:val="5B5852"/>
          <w:kern w:val="0"/>
          <w:sz w:val="28"/>
          <w:szCs w:val="28"/>
        </w:rPr>
        <w:t>二、申请人的资格要求：</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1.满足《中华人民共和国政府采购法》第二十二条规定;</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2.落实政府采购政策需满足的资格要求：</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采购包1：</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本采购包为专门面向中小企业采购，投标人须提供中小企业声明函。监狱企业、残疾人福利性单位视同小型、微型企业。</w:t>
      </w:r>
      <w:r w:rsidRPr="00371FCF">
        <w:rPr>
          <w:rFonts w:ascii="inherit" w:eastAsia="仿宋" w:hAnsi="inherit" w:cs="宋体"/>
          <w:color w:val="5B5852"/>
          <w:kern w:val="0"/>
          <w:sz w:val="28"/>
          <w:szCs w:val="28"/>
        </w:rPr>
        <w:t> </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3.本项目的特定资格要求：</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采购包1：</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(1)1.信用信息查询渠道：通过“信用中国”网站（www.creditchina.gov.cn）、中国政府采购网（www.ccgp.gov.cn）、“信用厦门”网站（credit.xm.gov.cn）查询所有供应商的信用信息。</w:t>
      </w:r>
      <w:r w:rsidRPr="00371FCF">
        <w:rPr>
          <w:rFonts w:ascii="仿宋" w:eastAsia="仿宋" w:hAnsi="仿宋" w:cs="宋体"/>
          <w:color w:val="5B5852"/>
          <w:kern w:val="0"/>
          <w:sz w:val="28"/>
          <w:szCs w:val="28"/>
          <w:bdr w:val="none" w:sz="0" w:space="0" w:color="auto" w:frame="1"/>
        </w:rPr>
        <w:br/>
      </w:r>
      <w:r w:rsidRPr="00371FCF">
        <w:rPr>
          <w:rFonts w:ascii="仿宋" w:eastAsia="仿宋" w:hAnsi="仿宋" w:cs="宋体"/>
          <w:color w:val="5B5852"/>
          <w:kern w:val="0"/>
          <w:sz w:val="28"/>
          <w:szCs w:val="28"/>
        </w:rPr>
        <w:t>2.截止时点：查询供应商响应文件递交截止当天前三年内的信用信息。</w:t>
      </w:r>
      <w:r w:rsidRPr="00371FCF">
        <w:rPr>
          <w:rFonts w:ascii="仿宋" w:eastAsia="仿宋" w:hAnsi="仿宋" w:cs="宋体"/>
          <w:color w:val="5B5852"/>
          <w:kern w:val="0"/>
          <w:sz w:val="28"/>
          <w:szCs w:val="28"/>
          <w:bdr w:val="none" w:sz="0" w:space="0" w:color="auto" w:frame="1"/>
        </w:rPr>
        <w:br/>
      </w:r>
      <w:r w:rsidRPr="00371FCF">
        <w:rPr>
          <w:rFonts w:ascii="仿宋" w:eastAsia="仿宋" w:hAnsi="仿宋" w:cs="宋体"/>
          <w:color w:val="5B5852"/>
          <w:kern w:val="0"/>
          <w:sz w:val="28"/>
          <w:szCs w:val="28"/>
        </w:rPr>
        <w:t>3.查询记录和证据留存方式：将查询结果网页打印后随采购文件一并</w:t>
      </w:r>
      <w:r w:rsidRPr="00371FCF">
        <w:rPr>
          <w:rFonts w:ascii="仿宋" w:eastAsia="仿宋" w:hAnsi="仿宋" w:cs="宋体"/>
          <w:color w:val="5B5852"/>
          <w:kern w:val="0"/>
          <w:sz w:val="28"/>
          <w:szCs w:val="28"/>
        </w:rPr>
        <w:lastRenderedPageBreak/>
        <w:t>存档。</w:t>
      </w:r>
      <w:r w:rsidRPr="00371FCF">
        <w:rPr>
          <w:rFonts w:ascii="inherit" w:eastAsia="仿宋" w:hAnsi="inherit" w:cs="宋体"/>
          <w:color w:val="5B5852"/>
          <w:kern w:val="0"/>
          <w:sz w:val="28"/>
          <w:szCs w:val="28"/>
        </w:rPr>
        <w:t> </w:t>
      </w:r>
      <w:r w:rsidRPr="00371FCF">
        <w:rPr>
          <w:rFonts w:ascii="仿宋" w:eastAsia="仿宋" w:hAnsi="仿宋" w:cs="宋体"/>
          <w:color w:val="5B5852"/>
          <w:kern w:val="0"/>
          <w:sz w:val="28"/>
          <w:szCs w:val="28"/>
          <w:bdr w:val="none" w:sz="0" w:space="0" w:color="auto" w:frame="1"/>
        </w:rPr>
        <w:br/>
      </w:r>
      <w:r w:rsidRPr="00371FCF">
        <w:rPr>
          <w:rFonts w:ascii="仿宋" w:eastAsia="仿宋" w:hAnsi="仿宋" w:cs="宋体"/>
          <w:color w:val="5B5852"/>
          <w:kern w:val="0"/>
          <w:sz w:val="28"/>
          <w:szCs w:val="28"/>
        </w:rPr>
        <w:t>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r w:rsidRPr="00371FCF">
        <w:rPr>
          <w:rFonts w:ascii="inherit" w:eastAsia="仿宋" w:hAnsi="inherit" w:cs="宋体"/>
          <w:color w:val="5B5852"/>
          <w:kern w:val="0"/>
          <w:sz w:val="28"/>
          <w:szCs w:val="28"/>
        </w:rPr>
        <w:t> </w:t>
      </w:r>
      <w:r w:rsidRPr="00371FCF">
        <w:rPr>
          <w:rFonts w:ascii="仿宋" w:eastAsia="仿宋" w:hAnsi="仿宋" w:cs="宋体"/>
          <w:color w:val="5B5852"/>
          <w:kern w:val="0"/>
          <w:sz w:val="28"/>
          <w:szCs w:val="28"/>
          <w:bdr w:val="none" w:sz="0" w:space="0" w:color="auto" w:frame="1"/>
        </w:rPr>
        <w:br/>
      </w:r>
      <w:r w:rsidRPr="00371FCF">
        <w:rPr>
          <w:rFonts w:ascii="仿宋" w:eastAsia="仿宋" w:hAnsi="仿宋" w:cs="宋体"/>
          <w:color w:val="5B5852"/>
          <w:kern w:val="0"/>
          <w:sz w:val="28"/>
          <w:szCs w:val="28"/>
        </w:rPr>
        <w:t>5.供应商无需提供信用信息查询结果。若供应商自行提供查询结果的，仍以评审当天查询结果为准。；(2)本项目允许采用“信用承诺制”，根据《厦门市财政局关于进一步减轻供应商参与政府采购活动成本负担的通知》（厦财采〔2021〕5号）规定，供应商提供“资格承诺函”的即可参加采购活动，在响应文件中可不再提供财务状况报告、依法缴纳税收和社会保障资金的相关证明材料。供应商应当遵循诚实信用原则，不得作虚假承诺。供应商承诺不实的，属于提供虚假材料谋取成交，应依法承担相应的法律责任。；(3)供应商应具有建设主管部门颁发的建筑工程施工总承包三级及以上资质，并提供有效资质证书扫描件。；(4)供应商须提供有效的安全生产许可证扫描件。；(5)供应商须按磋商文件第三章补充条款要求提供中小企业声明函，否则响应无效。</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hint="eastAsia"/>
          <w:b/>
          <w:bCs/>
          <w:color w:val="5B5852"/>
          <w:kern w:val="0"/>
          <w:sz w:val="28"/>
          <w:szCs w:val="28"/>
        </w:rPr>
        <w:t>三、采购项目需要落实的政府采购政策</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进口产品：</w:t>
      </w:r>
      <w:r w:rsidRPr="00371FCF">
        <w:rPr>
          <w:rFonts w:ascii="仿宋" w:eastAsia="仿宋" w:hAnsi="仿宋" w:cs="宋体"/>
          <w:color w:val="5B5852"/>
          <w:kern w:val="0"/>
          <w:sz w:val="28"/>
          <w:szCs w:val="28"/>
          <w:bdr w:val="none" w:sz="0" w:space="0" w:color="auto" w:frame="1"/>
        </w:rPr>
        <w:t>本项目不接受进口产品。</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节能产品：</w:t>
      </w:r>
      <w:r w:rsidRPr="00371FCF">
        <w:rPr>
          <w:rFonts w:ascii="仿宋" w:eastAsia="仿宋" w:hAnsi="仿宋" w:cs="宋体"/>
          <w:color w:val="5B5852"/>
          <w:kern w:val="0"/>
          <w:sz w:val="28"/>
          <w:szCs w:val="28"/>
          <w:bdr w:val="none" w:sz="0" w:space="0" w:color="auto" w:frame="1"/>
        </w:rPr>
        <w:t>按照节能产品政府采购品目清单执行。</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lastRenderedPageBreak/>
        <w:t>环境标志产品：</w:t>
      </w:r>
      <w:r w:rsidRPr="00371FCF">
        <w:rPr>
          <w:rFonts w:ascii="仿宋" w:eastAsia="仿宋" w:hAnsi="仿宋" w:cs="宋体"/>
          <w:color w:val="5B5852"/>
          <w:kern w:val="0"/>
          <w:sz w:val="28"/>
          <w:szCs w:val="28"/>
          <w:bdr w:val="none" w:sz="0" w:space="0" w:color="auto" w:frame="1"/>
        </w:rPr>
        <w:t>按照环境标志产品政府采购品目清单执行。</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信息安全产品：</w:t>
      </w:r>
      <w:r w:rsidRPr="00371FCF">
        <w:rPr>
          <w:rFonts w:ascii="仿宋" w:eastAsia="仿宋" w:hAnsi="仿宋" w:cs="宋体"/>
          <w:color w:val="5B5852"/>
          <w:kern w:val="0"/>
          <w:sz w:val="28"/>
          <w:szCs w:val="28"/>
          <w:bdr w:val="none" w:sz="0" w:space="0" w:color="auto" w:frame="1"/>
        </w:rPr>
        <w:t>按照《关于信息安全产品实施政府采购的通知》（财库〔2010〕48号）要求执行。</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bdr w:val="none" w:sz="0" w:space="0" w:color="auto" w:frame="1"/>
        </w:rPr>
      </w:pPr>
      <w:r w:rsidRPr="00371FCF">
        <w:rPr>
          <w:rFonts w:ascii="仿宋" w:eastAsia="仿宋" w:hAnsi="仿宋" w:cs="宋体" w:hint="eastAsia"/>
          <w:color w:val="5B5852"/>
          <w:kern w:val="0"/>
          <w:sz w:val="28"/>
          <w:szCs w:val="28"/>
        </w:rPr>
        <w:t>信用记录：</w:t>
      </w:r>
      <w:r w:rsidRPr="00371FCF">
        <w:rPr>
          <w:rFonts w:ascii="仿宋" w:eastAsia="仿宋" w:hAnsi="仿宋" w:cs="宋体"/>
          <w:color w:val="5B5852"/>
          <w:kern w:val="0"/>
          <w:sz w:val="28"/>
          <w:szCs w:val="28"/>
          <w:bdr w:val="none" w:sz="0" w:space="0" w:color="auto" w:frame="1"/>
        </w:rPr>
        <w:t>详见资格要求。</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b/>
          <w:bCs/>
          <w:color w:val="5B5852"/>
          <w:kern w:val="0"/>
          <w:sz w:val="28"/>
          <w:szCs w:val="28"/>
        </w:rPr>
        <w:t>四、获取采购文件</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时间：</w:t>
      </w:r>
      <w:r w:rsidRPr="00371FCF">
        <w:rPr>
          <w:rFonts w:ascii="inherit" w:eastAsia="仿宋" w:hAnsi="inherit" w:cs="宋体"/>
          <w:color w:val="5B5852"/>
          <w:kern w:val="0"/>
          <w:sz w:val="28"/>
          <w:szCs w:val="28"/>
        </w:rPr>
        <w:t> </w:t>
      </w:r>
      <w:r w:rsidRPr="00371FCF">
        <w:rPr>
          <w:rFonts w:ascii="仿宋" w:eastAsia="仿宋" w:hAnsi="仿宋" w:cs="宋体"/>
          <w:color w:val="5B5852"/>
          <w:kern w:val="0"/>
          <w:sz w:val="28"/>
          <w:szCs w:val="28"/>
        </w:rPr>
        <w:t>2023-04-17</w:t>
      </w:r>
      <w:r w:rsidRPr="00371FCF">
        <w:rPr>
          <w:rFonts w:ascii="inherit" w:eastAsia="仿宋" w:hAnsi="inherit" w:cs="宋体"/>
          <w:color w:val="5B5852"/>
          <w:kern w:val="0"/>
          <w:sz w:val="28"/>
          <w:szCs w:val="28"/>
        </w:rPr>
        <w:t> </w:t>
      </w:r>
      <w:r w:rsidRPr="00371FCF">
        <w:rPr>
          <w:rFonts w:ascii="仿宋" w:eastAsia="仿宋" w:hAnsi="仿宋" w:cs="宋体" w:hint="eastAsia"/>
          <w:color w:val="5B5852"/>
          <w:kern w:val="0"/>
          <w:sz w:val="28"/>
          <w:szCs w:val="28"/>
        </w:rPr>
        <w:t>至</w:t>
      </w:r>
      <w:r w:rsidRPr="00371FCF">
        <w:rPr>
          <w:rFonts w:ascii="inherit" w:eastAsia="仿宋" w:hAnsi="inherit" w:cs="宋体"/>
          <w:color w:val="5B5852"/>
          <w:kern w:val="0"/>
          <w:sz w:val="28"/>
          <w:szCs w:val="28"/>
        </w:rPr>
        <w:t> </w:t>
      </w:r>
      <w:r w:rsidRPr="00371FCF">
        <w:rPr>
          <w:rFonts w:ascii="仿宋" w:eastAsia="仿宋" w:hAnsi="仿宋" w:cs="宋体"/>
          <w:color w:val="5B5852"/>
          <w:kern w:val="0"/>
          <w:sz w:val="28"/>
          <w:szCs w:val="28"/>
        </w:rPr>
        <w:t>2023-04-23</w:t>
      </w:r>
      <w:r w:rsidRPr="00371FCF">
        <w:rPr>
          <w:rFonts w:ascii="inherit" w:eastAsia="仿宋" w:hAnsi="inherit" w:cs="宋体"/>
          <w:color w:val="5B5852"/>
          <w:kern w:val="0"/>
          <w:sz w:val="28"/>
          <w:szCs w:val="28"/>
        </w:rPr>
        <w:t> </w:t>
      </w:r>
      <w:r w:rsidRPr="00371FCF">
        <w:rPr>
          <w:rFonts w:ascii="仿宋" w:eastAsia="仿宋" w:hAnsi="仿宋" w:cs="宋体" w:hint="eastAsia"/>
          <w:color w:val="5B5852"/>
          <w:kern w:val="0"/>
          <w:sz w:val="28"/>
          <w:szCs w:val="28"/>
        </w:rPr>
        <w:t>，（提供期限自本公告发布之日起不得少于5个工作日），每天上午</w:t>
      </w:r>
      <w:r w:rsidRPr="00371FCF">
        <w:rPr>
          <w:rFonts w:ascii="仿宋" w:eastAsia="仿宋" w:hAnsi="仿宋" w:cs="宋体"/>
          <w:color w:val="5B5852"/>
          <w:kern w:val="0"/>
          <w:sz w:val="28"/>
          <w:szCs w:val="28"/>
        </w:rPr>
        <w:t>00:00:00</w:t>
      </w:r>
      <w:r w:rsidRPr="00371FCF">
        <w:rPr>
          <w:rFonts w:ascii="仿宋" w:eastAsia="仿宋" w:hAnsi="仿宋" w:cs="宋体" w:hint="eastAsia"/>
          <w:color w:val="5B5852"/>
          <w:kern w:val="0"/>
          <w:sz w:val="28"/>
          <w:szCs w:val="28"/>
        </w:rPr>
        <w:t>至</w:t>
      </w:r>
      <w:r w:rsidRPr="00371FCF">
        <w:rPr>
          <w:rFonts w:ascii="仿宋" w:eastAsia="仿宋" w:hAnsi="仿宋" w:cs="宋体"/>
          <w:color w:val="5B5852"/>
          <w:kern w:val="0"/>
          <w:sz w:val="28"/>
          <w:szCs w:val="28"/>
        </w:rPr>
        <w:t>12:00:00</w:t>
      </w:r>
      <w:r w:rsidRPr="00371FCF">
        <w:rPr>
          <w:rFonts w:ascii="仿宋" w:eastAsia="仿宋" w:hAnsi="仿宋" w:cs="宋体" w:hint="eastAsia"/>
          <w:color w:val="5B5852"/>
          <w:kern w:val="0"/>
          <w:sz w:val="28"/>
          <w:szCs w:val="28"/>
        </w:rPr>
        <w:t>，下午</w:t>
      </w:r>
      <w:r w:rsidRPr="00371FCF">
        <w:rPr>
          <w:rFonts w:ascii="仿宋" w:eastAsia="仿宋" w:hAnsi="仿宋" w:cs="宋体"/>
          <w:color w:val="5B5852"/>
          <w:kern w:val="0"/>
          <w:sz w:val="28"/>
          <w:szCs w:val="28"/>
        </w:rPr>
        <w:t>12:00:00</w:t>
      </w:r>
      <w:r w:rsidRPr="00371FCF">
        <w:rPr>
          <w:rFonts w:ascii="仿宋" w:eastAsia="仿宋" w:hAnsi="仿宋" w:cs="宋体" w:hint="eastAsia"/>
          <w:color w:val="5B5852"/>
          <w:kern w:val="0"/>
          <w:sz w:val="28"/>
          <w:szCs w:val="28"/>
        </w:rPr>
        <w:t>至</w:t>
      </w:r>
      <w:r w:rsidRPr="00371FCF">
        <w:rPr>
          <w:rFonts w:ascii="仿宋" w:eastAsia="仿宋" w:hAnsi="仿宋" w:cs="宋体"/>
          <w:color w:val="5B5852"/>
          <w:kern w:val="0"/>
          <w:sz w:val="28"/>
          <w:szCs w:val="28"/>
        </w:rPr>
        <w:t>23:59:59</w:t>
      </w:r>
      <w:r w:rsidRPr="00371FCF">
        <w:rPr>
          <w:rFonts w:ascii="仿宋" w:eastAsia="仿宋" w:hAnsi="仿宋" w:cs="宋体" w:hint="eastAsia"/>
          <w:color w:val="5B5852"/>
          <w:kern w:val="0"/>
          <w:sz w:val="28"/>
          <w:szCs w:val="28"/>
        </w:rPr>
        <w:t>（北京时间，法定节假日除外）</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地点：</w:t>
      </w:r>
      <w:r w:rsidRPr="00371FCF">
        <w:rPr>
          <w:rFonts w:ascii="仿宋" w:eastAsia="仿宋" w:hAnsi="仿宋" w:cs="宋体"/>
          <w:color w:val="5B5852"/>
          <w:kern w:val="0"/>
          <w:sz w:val="28"/>
          <w:szCs w:val="28"/>
        </w:rPr>
        <w:t>采购文件随同本项目采购公告一并发布，供应商应通过福建省政府采购网上公开信息系统的注册账号（免费注册）并获取竞争性磋商文件(登陆福建省政府采购网上公开信息系统进行文件获取)，否则报价响应将被拒绝。</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方式：</w:t>
      </w:r>
      <w:r w:rsidRPr="00371FCF">
        <w:rPr>
          <w:rFonts w:ascii="仿宋" w:eastAsia="仿宋" w:hAnsi="仿宋" w:cs="宋体"/>
          <w:color w:val="5B5852"/>
          <w:kern w:val="0"/>
          <w:sz w:val="28"/>
          <w:szCs w:val="28"/>
        </w:rPr>
        <w:t>在线获取</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售价：免费</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b/>
          <w:bCs/>
          <w:color w:val="5B5852"/>
          <w:kern w:val="0"/>
          <w:sz w:val="28"/>
          <w:szCs w:val="28"/>
        </w:rPr>
        <w:t>五、响应文件提交</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截止时间：</w:t>
      </w:r>
      <w:r w:rsidRPr="00371FCF">
        <w:rPr>
          <w:rFonts w:ascii="仿宋" w:eastAsia="仿宋" w:hAnsi="仿宋" w:cs="宋体"/>
          <w:color w:val="5B5852"/>
          <w:kern w:val="0"/>
          <w:sz w:val="28"/>
          <w:szCs w:val="28"/>
        </w:rPr>
        <w:t>2023-04-28 09:15:00</w:t>
      </w:r>
      <w:r w:rsidRPr="00371FCF">
        <w:rPr>
          <w:rFonts w:ascii="仿宋" w:eastAsia="仿宋" w:hAnsi="仿宋" w:cs="宋体" w:hint="eastAsia"/>
          <w:color w:val="5B5852"/>
          <w:kern w:val="0"/>
          <w:sz w:val="28"/>
          <w:szCs w:val="28"/>
        </w:rPr>
        <w:t>（北京时间）（从磋商文件开始发出之日起至供应商提交首次响应文件截止之日止不得少于10日）</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地点：</w:t>
      </w:r>
      <w:r w:rsidRPr="00371FCF">
        <w:rPr>
          <w:rFonts w:ascii="仿宋" w:eastAsia="仿宋" w:hAnsi="仿宋" w:cs="宋体"/>
          <w:color w:val="5B5852"/>
          <w:kern w:val="0"/>
          <w:sz w:val="28"/>
          <w:szCs w:val="28"/>
        </w:rPr>
        <w:t>福建省厦门市湖里区云顶北路842号（市行政服务中心4层）D区谈判答辩室3（厦门市公共资源交易中心）</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b/>
          <w:bCs/>
          <w:color w:val="5B5852"/>
          <w:kern w:val="0"/>
          <w:sz w:val="28"/>
          <w:szCs w:val="28"/>
        </w:rPr>
        <w:t>六、开启</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时间：</w:t>
      </w:r>
      <w:r w:rsidRPr="00371FCF">
        <w:rPr>
          <w:rFonts w:ascii="仿宋" w:eastAsia="仿宋" w:hAnsi="仿宋" w:cs="宋体"/>
          <w:color w:val="5B5852"/>
          <w:kern w:val="0"/>
          <w:sz w:val="28"/>
          <w:szCs w:val="28"/>
        </w:rPr>
        <w:t>2023-04-28 09:15:00</w:t>
      </w:r>
      <w:r w:rsidRPr="00371FCF">
        <w:rPr>
          <w:rFonts w:ascii="仿宋" w:eastAsia="仿宋" w:hAnsi="仿宋" w:cs="宋体" w:hint="eastAsia"/>
          <w:color w:val="5B5852"/>
          <w:kern w:val="0"/>
          <w:sz w:val="28"/>
          <w:szCs w:val="28"/>
        </w:rPr>
        <w:t>（北京时间）</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地点：</w:t>
      </w:r>
      <w:r w:rsidRPr="00371FCF">
        <w:rPr>
          <w:rFonts w:ascii="仿宋" w:eastAsia="仿宋" w:hAnsi="仿宋" w:cs="宋体"/>
          <w:color w:val="5B5852"/>
          <w:kern w:val="0"/>
          <w:sz w:val="28"/>
          <w:szCs w:val="28"/>
        </w:rPr>
        <w:t>福建省厦门市湖里区云顶北路842号（市行政服务中心4层）D区谈判答辩室3（厦门市公共资源交易中心）</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b/>
          <w:bCs/>
          <w:color w:val="5B5852"/>
          <w:kern w:val="0"/>
          <w:sz w:val="28"/>
          <w:szCs w:val="28"/>
        </w:rPr>
        <w:t>七、公告期限</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color w:val="5B5852"/>
          <w:kern w:val="0"/>
          <w:sz w:val="28"/>
          <w:szCs w:val="28"/>
        </w:rPr>
        <w:t>自本公告发布之日起</w:t>
      </w:r>
      <w:r w:rsidRPr="00371FCF">
        <w:rPr>
          <w:rFonts w:ascii="仿宋" w:eastAsia="仿宋" w:hAnsi="仿宋" w:cs="宋体"/>
          <w:color w:val="5B5852"/>
          <w:kern w:val="0"/>
          <w:sz w:val="28"/>
          <w:szCs w:val="28"/>
        </w:rPr>
        <w:t>3</w:t>
      </w:r>
      <w:r w:rsidRPr="00371FCF">
        <w:rPr>
          <w:rFonts w:ascii="仿宋" w:eastAsia="仿宋" w:hAnsi="仿宋" w:cs="宋体" w:hint="eastAsia"/>
          <w:color w:val="5B5852"/>
          <w:kern w:val="0"/>
          <w:sz w:val="28"/>
          <w:szCs w:val="28"/>
        </w:rPr>
        <w:t>个工作日。</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hint="eastAsia"/>
          <w:b/>
          <w:bCs/>
          <w:color w:val="5B5852"/>
          <w:kern w:val="0"/>
          <w:sz w:val="28"/>
          <w:szCs w:val="28"/>
        </w:rPr>
        <w:t>八、其他补充事宜</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1、请供应商在响应文件提交截止时间前将CA证书提交至厦门市湖里区云顶北路842号厦门市行政服务中心4层C区大厅收标窗口，具体收标窗口详见信息屏显示。（本公告有不一致的均以此为准。）</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2、供应商在提交CA证书后，供应商代表应当在厦门市湖里区云顶北路842号厦门市行政服务中心4层C区大厅等待，并根据磋商小组的要求和安排配合相应磋商工作直至结束。</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3、请供应商在评审当天自行携带笔记本电脑用于线上报价，笔记本电脑已安装系统操作所需的客户端，具体流程详见供应商操作手册。</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hint="eastAsia"/>
          <w:b/>
          <w:bCs/>
          <w:color w:val="5B5852"/>
          <w:kern w:val="0"/>
          <w:sz w:val="28"/>
          <w:szCs w:val="28"/>
        </w:rPr>
        <w:t>九、对本次招标提出询问，请按以下方式联系。</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1.采购人信息</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名称：厦门海洋职业技术学院</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地址：厦门市思明区体育路61号</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联系方式：0592-7769317</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2.采购代理机构信息（如有）</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名称：厦门市公物采购招投标有限公司</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地址：福建省厦门市思明区湖滨南路81号21层D单元</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联系方式：0592-2229570、2279305</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3.项目联系方式</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项目联系人：吴克栋</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t>电话：0592-2229570、2279305</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color w:val="5B5852"/>
          <w:kern w:val="0"/>
          <w:sz w:val="28"/>
          <w:szCs w:val="28"/>
        </w:rPr>
        <w:lastRenderedPageBreak/>
        <w:t>网址： zfcg.czt.fujian.gov.cn</w:t>
      </w:r>
    </w:p>
    <w:p w:rsidR="00371FCF" w:rsidRPr="00371FCF" w:rsidRDefault="00371FCF" w:rsidP="00371FCF">
      <w:pPr>
        <w:widowControl/>
        <w:shd w:val="clear" w:color="auto" w:fill="FFFFFF"/>
        <w:spacing w:line="520" w:lineRule="exact"/>
        <w:jc w:val="left"/>
        <w:textAlignment w:val="baseline"/>
        <w:rPr>
          <w:rFonts w:ascii="仿宋" w:eastAsia="仿宋" w:hAnsi="仿宋" w:cs="宋体" w:hint="eastAsia"/>
          <w:color w:val="5B5852"/>
          <w:kern w:val="0"/>
          <w:sz w:val="28"/>
          <w:szCs w:val="28"/>
        </w:rPr>
      </w:pPr>
      <w:r w:rsidRPr="00371FCF">
        <w:rPr>
          <w:rFonts w:ascii="仿宋" w:eastAsia="仿宋" w:hAnsi="仿宋" w:cs="宋体"/>
          <w:color w:val="5B5852"/>
          <w:kern w:val="0"/>
          <w:sz w:val="28"/>
          <w:szCs w:val="28"/>
        </w:rPr>
        <w:t>开户名：厦门市公物采购招投标有限公司</w:t>
      </w: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p>
    <w:p w:rsidR="00371FCF" w:rsidRPr="00371FCF" w:rsidRDefault="00371FCF" w:rsidP="00371FCF">
      <w:pPr>
        <w:widowControl/>
        <w:shd w:val="clear" w:color="auto" w:fill="FFFFFF"/>
        <w:spacing w:line="520" w:lineRule="exact"/>
        <w:jc w:val="left"/>
        <w:textAlignment w:val="baseline"/>
        <w:rPr>
          <w:rFonts w:ascii="仿宋" w:eastAsia="仿宋" w:hAnsi="仿宋" w:cs="宋体"/>
          <w:color w:val="5B5852"/>
          <w:kern w:val="0"/>
          <w:sz w:val="28"/>
          <w:szCs w:val="28"/>
        </w:rPr>
      </w:pPr>
      <w:r w:rsidRPr="00371FCF">
        <w:rPr>
          <w:rFonts w:ascii="仿宋" w:eastAsia="仿宋" w:hAnsi="仿宋" w:cs="宋体" w:hint="eastAsia"/>
          <w:color w:val="5B5852"/>
          <w:kern w:val="0"/>
          <w:sz w:val="28"/>
          <w:szCs w:val="28"/>
        </w:rPr>
        <w:t xml:space="preserve">                        厦门市公物采购招投标有限公司</w:t>
      </w:r>
    </w:p>
    <w:p w:rsidR="00371FCF" w:rsidRPr="00371FCF" w:rsidRDefault="00371FCF" w:rsidP="00371FCF">
      <w:pPr>
        <w:widowControl/>
        <w:shd w:val="clear" w:color="auto" w:fill="FFFFFF"/>
        <w:spacing w:line="520" w:lineRule="exact"/>
        <w:jc w:val="left"/>
        <w:textAlignment w:val="baseline"/>
        <w:rPr>
          <w:rFonts w:ascii="仿宋" w:eastAsia="仿宋" w:hAnsi="仿宋"/>
          <w:sz w:val="28"/>
          <w:szCs w:val="28"/>
        </w:rPr>
      </w:pPr>
      <w:r w:rsidRPr="00371FCF">
        <w:rPr>
          <w:rFonts w:ascii="仿宋" w:eastAsia="仿宋" w:hAnsi="仿宋" w:cs="宋体" w:hint="eastAsia"/>
          <w:color w:val="5B5852"/>
          <w:kern w:val="0"/>
          <w:sz w:val="28"/>
          <w:szCs w:val="28"/>
        </w:rPr>
        <w:t xml:space="preserve">                                2023年04月17日</w:t>
      </w:r>
    </w:p>
    <w:sectPr w:rsidR="00371FCF" w:rsidRPr="00371F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86F" w:rsidRDefault="000B186F" w:rsidP="00371FCF">
      <w:r>
        <w:separator/>
      </w:r>
    </w:p>
  </w:endnote>
  <w:endnote w:type="continuationSeparator" w:id="1">
    <w:p w:rsidR="000B186F" w:rsidRDefault="000B186F" w:rsidP="00371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86F" w:rsidRDefault="000B186F" w:rsidP="00371FCF">
      <w:r>
        <w:separator/>
      </w:r>
    </w:p>
  </w:footnote>
  <w:footnote w:type="continuationSeparator" w:id="1">
    <w:p w:rsidR="000B186F" w:rsidRDefault="000B186F" w:rsidP="00371F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FCF"/>
    <w:rsid w:val="000B186F"/>
    <w:rsid w:val="00371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71FCF"/>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371FC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FCF"/>
    <w:rPr>
      <w:sz w:val="18"/>
      <w:szCs w:val="18"/>
    </w:rPr>
  </w:style>
  <w:style w:type="paragraph" w:styleId="a4">
    <w:name w:val="footer"/>
    <w:basedOn w:val="a"/>
    <w:link w:val="Char0"/>
    <w:uiPriority w:val="99"/>
    <w:semiHidden/>
    <w:unhideWhenUsed/>
    <w:rsid w:val="00371F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FCF"/>
    <w:rPr>
      <w:sz w:val="18"/>
      <w:szCs w:val="18"/>
    </w:rPr>
  </w:style>
  <w:style w:type="character" w:customStyle="1" w:styleId="4Char">
    <w:name w:val="标题 4 Char"/>
    <w:basedOn w:val="a0"/>
    <w:link w:val="4"/>
    <w:uiPriority w:val="9"/>
    <w:rsid w:val="00371FCF"/>
    <w:rPr>
      <w:rFonts w:ascii="宋体" w:eastAsia="宋体" w:hAnsi="宋体" w:cs="宋体"/>
      <w:b/>
      <w:bCs/>
      <w:kern w:val="0"/>
      <w:sz w:val="24"/>
      <w:szCs w:val="24"/>
    </w:rPr>
  </w:style>
  <w:style w:type="character" w:customStyle="1" w:styleId="6Char">
    <w:name w:val="标题 6 Char"/>
    <w:basedOn w:val="a0"/>
    <w:link w:val="6"/>
    <w:uiPriority w:val="9"/>
    <w:rsid w:val="00371FCF"/>
    <w:rPr>
      <w:rFonts w:ascii="宋体" w:eastAsia="宋体" w:hAnsi="宋体" w:cs="宋体"/>
      <w:b/>
      <w:bCs/>
      <w:kern w:val="0"/>
      <w:sz w:val="15"/>
      <w:szCs w:val="15"/>
    </w:rPr>
  </w:style>
  <w:style w:type="character" w:styleId="a5">
    <w:name w:val="Strong"/>
    <w:basedOn w:val="a0"/>
    <w:uiPriority w:val="22"/>
    <w:qFormat/>
    <w:rsid w:val="00371FCF"/>
    <w:rPr>
      <w:b/>
      <w:bCs/>
    </w:rPr>
  </w:style>
  <w:style w:type="paragraph" w:styleId="a6">
    <w:name w:val="Normal (Web)"/>
    <w:basedOn w:val="a"/>
    <w:uiPriority w:val="99"/>
    <w:semiHidden/>
    <w:unhideWhenUsed/>
    <w:rsid w:val="00371FCF"/>
    <w:pPr>
      <w:widowControl/>
      <w:spacing w:before="100" w:beforeAutospacing="1" w:after="100" w:afterAutospacing="1"/>
      <w:jc w:val="left"/>
    </w:pPr>
    <w:rPr>
      <w:rFonts w:ascii="宋体" w:eastAsia="宋体" w:hAnsi="宋体" w:cs="宋体"/>
      <w:kern w:val="0"/>
      <w:sz w:val="24"/>
      <w:szCs w:val="24"/>
    </w:rPr>
  </w:style>
  <w:style w:type="character" w:customStyle="1" w:styleId="u-content">
    <w:name w:val="u-content"/>
    <w:basedOn w:val="a0"/>
    <w:rsid w:val="00371FCF"/>
  </w:style>
  <w:style w:type="paragraph" w:customStyle="1" w:styleId="u-content1">
    <w:name w:val="u-content1"/>
    <w:basedOn w:val="a"/>
    <w:rsid w:val="00371FCF"/>
    <w:pPr>
      <w:widowControl/>
      <w:spacing w:before="100" w:beforeAutospacing="1" w:after="100" w:afterAutospacing="1"/>
      <w:jc w:val="left"/>
    </w:pPr>
    <w:rPr>
      <w:rFonts w:ascii="宋体" w:eastAsia="宋体" w:hAnsi="宋体" w:cs="宋体"/>
      <w:kern w:val="0"/>
      <w:sz w:val="24"/>
      <w:szCs w:val="24"/>
    </w:rPr>
  </w:style>
  <w:style w:type="character" w:customStyle="1" w:styleId="noticepurchasetime-noticepurchasetime">
    <w:name w:val="noticepurchasetime-noticepurchasetime"/>
    <w:basedOn w:val="a0"/>
    <w:rsid w:val="00371FCF"/>
  </w:style>
  <w:style w:type="character" w:customStyle="1" w:styleId="noticebidtime-bidaddress">
    <w:name w:val="noticebidtime-bidaddress"/>
    <w:basedOn w:val="a0"/>
    <w:rsid w:val="00371FCF"/>
  </w:style>
  <w:style w:type="paragraph" w:styleId="a7">
    <w:name w:val="List Paragraph"/>
    <w:basedOn w:val="a"/>
    <w:uiPriority w:val="34"/>
    <w:qFormat/>
    <w:rsid w:val="00371FCF"/>
    <w:pPr>
      <w:ind w:firstLineChars="200" w:firstLine="420"/>
    </w:pPr>
  </w:style>
</w:styles>
</file>

<file path=word/webSettings.xml><?xml version="1.0" encoding="utf-8"?>
<w:webSettings xmlns:r="http://schemas.openxmlformats.org/officeDocument/2006/relationships" xmlns:w="http://schemas.openxmlformats.org/wordprocessingml/2006/main">
  <w:divs>
    <w:div w:id="1014191943">
      <w:bodyDiv w:val="1"/>
      <w:marLeft w:val="0"/>
      <w:marRight w:val="0"/>
      <w:marTop w:val="0"/>
      <w:marBottom w:val="0"/>
      <w:divBdr>
        <w:top w:val="none" w:sz="0" w:space="0" w:color="auto"/>
        <w:left w:val="none" w:sz="0" w:space="0" w:color="auto"/>
        <w:bottom w:val="none" w:sz="0" w:space="0" w:color="auto"/>
        <w:right w:val="none" w:sz="0" w:space="0" w:color="auto"/>
      </w:divBdr>
      <w:divsChild>
        <w:div w:id="2036954566">
          <w:marLeft w:val="0"/>
          <w:marRight w:val="0"/>
          <w:marTop w:val="136"/>
          <w:marBottom w:val="136"/>
          <w:divBdr>
            <w:top w:val="single" w:sz="6" w:space="8" w:color="000000"/>
            <w:left w:val="single" w:sz="6" w:space="8" w:color="000000"/>
            <w:bottom w:val="single" w:sz="6" w:space="8" w:color="000000"/>
            <w:right w:val="single" w:sz="6" w:space="8" w:color="000000"/>
          </w:divBdr>
        </w:div>
        <w:div w:id="716666691">
          <w:marLeft w:val="0"/>
          <w:marRight w:val="0"/>
          <w:marTop w:val="0"/>
          <w:marBottom w:val="0"/>
          <w:divBdr>
            <w:top w:val="none" w:sz="0" w:space="0" w:color="auto"/>
            <w:left w:val="none" w:sz="0" w:space="0" w:color="auto"/>
            <w:bottom w:val="none" w:sz="0" w:space="0" w:color="auto"/>
            <w:right w:val="none" w:sz="0" w:space="0" w:color="auto"/>
          </w:divBdr>
          <w:divsChild>
            <w:div w:id="1508711647">
              <w:marLeft w:val="0"/>
              <w:marRight w:val="0"/>
              <w:marTop w:val="0"/>
              <w:marBottom w:val="0"/>
              <w:divBdr>
                <w:top w:val="none" w:sz="0" w:space="0" w:color="auto"/>
                <w:left w:val="none" w:sz="0" w:space="0" w:color="auto"/>
                <w:bottom w:val="none" w:sz="0" w:space="0" w:color="auto"/>
                <w:right w:val="none" w:sz="0" w:space="0" w:color="auto"/>
              </w:divBdr>
            </w:div>
          </w:divsChild>
        </w:div>
        <w:div w:id="1956667030">
          <w:marLeft w:val="0"/>
          <w:marRight w:val="0"/>
          <w:marTop w:val="0"/>
          <w:marBottom w:val="0"/>
          <w:divBdr>
            <w:top w:val="none" w:sz="0" w:space="0" w:color="auto"/>
            <w:left w:val="none" w:sz="0" w:space="0" w:color="auto"/>
            <w:bottom w:val="none" w:sz="0" w:space="0" w:color="auto"/>
            <w:right w:val="none" w:sz="0" w:space="0" w:color="auto"/>
          </w:divBdr>
        </w:div>
        <w:div w:id="85804736">
          <w:marLeft w:val="0"/>
          <w:marRight w:val="0"/>
          <w:marTop w:val="0"/>
          <w:marBottom w:val="0"/>
          <w:divBdr>
            <w:top w:val="none" w:sz="0" w:space="0" w:color="auto"/>
            <w:left w:val="none" w:sz="0" w:space="0" w:color="auto"/>
            <w:bottom w:val="none" w:sz="0" w:space="0" w:color="auto"/>
            <w:right w:val="none" w:sz="0" w:space="0" w:color="auto"/>
          </w:divBdr>
          <w:divsChild>
            <w:div w:id="1256090268">
              <w:marLeft w:val="0"/>
              <w:marRight w:val="0"/>
              <w:marTop w:val="0"/>
              <w:marBottom w:val="0"/>
              <w:divBdr>
                <w:top w:val="none" w:sz="0" w:space="0" w:color="auto"/>
                <w:left w:val="none" w:sz="0" w:space="0" w:color="auto"/>
                <w:bottom w:val="none" w:sz="0" w:space="0" w:color="auto"/>
                <w:right w:val="none" w:sz="0" w:space="0" w:color="auto"/>
              </w:divBdr>
            </w:div>
          </w:divsChild>
        </w:div>
        <w:div w:id="143937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2023-04-18T01:52:00Z</dcterms:created>
  <dcterms:modified xsi:type="dcterms:W3CDTF">2023-04-18T01:56:00Z</dcterms:modified>
</cp:coreProperties>
</file>