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458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5"/>
        <w:textAlignment w:val="baseline"/>
        <w:rPr>
          <w:sz w:val="24"/>
          <w:szCs w:val="24"/>
        </w:rPr>
      </w:pPr>
      <w:r>
        <w:rPr>
          <w:color w:val="0000FF"/>
          <w:sz w:val="24"/>
          <w:szCs w:val="24"/>
        </w:rPr>
        <w:t>福建恩哲-EZ-2025GKCS-040-1-厦门海洋职业技术学院交</w:t>
      </w:r>
      <w:r>
        <w:rPr>
          <w:color w:val="0000FF"/>
          <w:spacing w:val="-1"/>
          <w:sz w:val="24"/>
          <w:szCs w:val="24"/>
        </w:rPr>
        <w:t>通车辆及配套驾乘服务</w:t>
      </w:r>
    </w:p>
    <w:p w14:paraId="293F13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15"/>
        <w:textAlignment w:val="baseline"/>
        <w:rPr>
          <w:sz w:val="24"/>
          <w:szCs w:val="24"/>
        </w:rPr>
      </w:pPr>
      <w:r>
        <w:rPr>
          <w:color w:val="0000FF"/>
          <w:spacing w:val="-1"/>
          <w:sz w:val="24"/>
          <w:szCs w:val="24"/>
        </w:rPr>
        <w:t>采购项目（二次）-竞争性磋商公告</w:t>
      </w:r>
    </w:p>
    <w:p w14:paraId="4BE342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22"/>
        <w:textAlignment w:val="baseline"/>
        <w:rPr>
          <w:rFonts w:ascii="Arial"/>
          <w:sz w:val="21"/>
        </w:rPr>
      </w:pPr>
      <w:r>
        <w:rPr>
          <w:spacing w:val="-1"/>
          <w:sz w:val="24"/>
          <w:szCs w:val="24"/>
        </w:rPr>
        <w:t>（招标编号：</w:t>
      </w:r>
      <w:r>
        <w:rPr>
          <w:color w:val="0000FF"/>
          <w:spacing w:val="-1"/>
          <w:sz w:val="24"/>
          <w:szCs w:val="24"/>
        </w:rPr>
        <w:t>EZ-2025GKCS-040-1</w:t>
      </w:r>
      <w:r>
        <w:rPr>
          <w:spacing w:val="-1"/>
          <w:sz w:val="24"/>
          <w:szCs w:val="24"/>
        </w:rPr>
        <w:t>）</w:t>
      </w:r>
    </w:p>
    <w:p w14:paraId="678F5E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248C0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pPr>
      <w:r>
        <w:rPr>
          <w:spacing w:val="-1"/>
        </w:rPr>
        <w:t>项目所在地区：</w:t>
      </w:r>
      <w:r>
        <w:rPr>
          <w:color w:val="0000FF"/>
          <w:spacing w:val="-1"/>
        </w:rPr>
        <w:t>福建省,厦门市</w:t>
      </w:r>
    </w:p>
    <w:p w14:paraId="111E71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0"/>
        <w:rPr>
          <w:sz w:val="24"/>
          <w:szCs w:val="24"/>
        </w:rPr>
      </w:pPr>
      <w:r>
        <w:rPr>
          <w:b/>
          <w:bCs/>
          <w:spacing w:val="-5"/>
          <w:sz w:val="24"/>
          <w:szCs w:val="24"/>
        </w:rPr>
        <w:t>一、招标条件</w:t>
      </w:r>
    </w:p>
    <w:p w14:paraId="1E9CB6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54" w:firstLine="419"/>
        <w:jc w:val="both"/>
        <w:textAlignment w:val="baseline"/>
      </w:pPr>
      <w:r>
        <w:t>本</w:t>
      </w:r>
      <w:r>
        <w:rPr>
          <w:color w:val="0000FF"/>
        </w:rPr>
        <w:t>厦门海洋职业技术学院交通车辆及配套驾乘服务采购项目（</w:t>
      </w:r>
      <w:r>
        <w:rPr>
          <w:color w:val="0000FF"/>
          <w:spacing w:val="-1"/>
        </w:rPr>
        <w:t>二次）</w:t>
      </w:r>
      <w:r>
        <w:rPr>
          <w:spacing w:val="-1"/>
        </w:rPr>
        <w:t>已由项目审批/核</w:t>
      </w:r>
      <w:r>
        <w:rPr>
          <w:spacing w:val="-3"/>
        </w:rPr>
        <w:t>准/备案机关批准，项目资金来源为</w:t>
      </w:r>
      <w:r>
        <w:rPr>
          <w:color w:val="0000FF"/>
          <w:spacing w:val="-3"/>
        </w:rPr>
        <w:t>自筹资金</w:t>
      </w:r>
      <w:r>
        <w:rPr>
          <w:color w:val="0000FF"/>
          <w:spacing w:val="-40"/>
        </w:rPr>
        <w:t xml:space="preserve"> </w:t>
      </w:r>
      <w:r>
        <w:rPr>
          <w:color w:val="0000FF"/>
          <w:spacing w:val="-3"/>
        </w:rPr>
        <w:t>55</w:t>
      </w:r>
      <w:r>
        <w:rPr>
          <w:color w:val="0000FF"/>
          <w:spacing w:val="-39"/>
        </w:rPr>
        <w:t xml:space="preserve"> </w:t>
      </w:r>
      <w:r>
        <w:rPr>
          <w:color w:val="0000FF"/>
          <w:spacing w:val="-3"/>
        </w:rPr>
        <w:t>万</w:t>
      </w:r>
      <w:r>
        <w:rPr>
          <w:color w:val="0000FF"/>
          <w:spacing w:val="-4"/>
        </w:rPr>
        <w:t>元，</w:t>
      </w:r>
      <w:r>
        <w:rPr>
          <w:spacing w:val="-4"/>
        </w:rPr>
        <w:t>招标人为</w:t>
      </w:r>
      <w:r>
        <w:rPr>
          <w:color w:val="0000FF"/>
          <w:spacing w:val="-4"/>
        </w:rPr>
        <w:t>厦门海洋职业技术学院</w:t>
      </w:r>
      <w:r>
        <w:rPr>
          <w:spacing w:val="-4"/>
        </w:rPr>
        <w:t>。本</w:t>
      </w:r>
      <w:r>
        <w:rPr>
          <w:spacing w:val="-1"/>
        </w:rPr>
        <w:t>项目已具备招标条件，现招标方式为</w:t>
      </w:r>
      <w:r>
        <w:rPr>
          <w:color w:val="0000FF"/>
          <w:spacing w:val="-1"/>
        </w:rPr>
        <w:t>其它方式</w:t>
      </w:r>
      <w:r>
        <w:rPr>
          <w:spacing w:val="-1"/>
        </w:rPr>
        <w:t>。</w:t>
      </w:r>
    </w:p>
    <w:p w14:paraId="00DBB8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0"/>
        <w:rPr>
          <w:sz w:val="24"/>
          <w:szCs w:val="24"/>
        </w:rPr>
      </w:pPr>
      <w:r>
        <w:rPr>
          <w:b/>
          <w:bCs/>
          <w:spacing w:val="-3"/>
          <w:sz w:val="24"/>
          <w:szCs w:val="24"/>
        </w:rPr>
        <w:t>二、项目概况和招标范围</w:t>
      </w:r>
    </w:p>
    <w:p w14:paraId="54747D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pPr>
      <w:r>
        <w:rPr>
          <w:spacing w:val="-3"/>
        </w:rPr>
        <w:t>规模：</w:t>
      </w:r>
      <w:r>
        <w:rPr>
          <w:color w:val="0000FF"/>
          <w:spacing w:val="-3"/>
        </w:rPr>
        <w:t>本项目最高限价为</w:t>
      </w:r>
      <w:r>
        <w:rPr>
          <w:color w:val="0000FF"/>
          <w:spacing w:val="-28"/>
        </w:rPr>
        <w:t xml:space="preserve"> </w:t>
      </w:r>
      <w:r>
        <w:rPr>
          <w:color w:val="0000FF"/>
          <w:spacing w:val="-3"/>
        </w:rPr>
        <w:t>55</w:t>
      </w:r>
      <w:r>
        <w:rPr>
          <w:color w:val="0000FF"/>
          <w:spacing w:val="-39"/>
        </w:rPr>
        <w:t xml:space="preserve"> </w:t>
      </w:r>
      <w:r>
        <w:rPr>
          <w:color w:val="0000FF"/>
          <w:spacing w:val="-3"/>
        </w:rPr>
        <w:t>万元；具体详见采购文件。</w:t>
      </w:r>
    </w:p>
    <w:p w14:paraId="3216E4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7"/>
        <w:textAlignment w:val="baseline"/>
      </w:pPr>
      <w:r>
        <w:rPr>
          <w:spacing w:val="-4"/>
        </w:rPr>
        <w:t>范围：本招标项目划分为</w:t>
      </w:r>
      <w:r>
        <w:rPr>
          <w:spacing w:val="-19"/>
        </w:rPr>
        <w:t xml:space="preserve"> </w:t>
      </w:r>
      <w:r>
        <w:rPr>
          <w:color w:val="0000FF"/>
          <w:spacing w:val="-4"/>
        </w:rPr>
        <w:t>1</w:t>
      </w:r>
      <w:r>
        <w:rPr>
          <w:color w:val="0000FF"/>
          <w:spacing w:val="-45"/>
        </w:rPr>
        <w:t xml:space="preserve"> </w:t>
      </w:r>
      <w:r>
        <w:rPr>
          <w:spacing w:val="-4"/>
        </w:rPr>
        <w:t>个标段，本次招标为其中的：</w:t>
      </w:r>
      <w:r>
        <w:rPr>
          <w:color w:val="0000FF"/>
        </w:rPr>
        <w:t>(001)厦门海洋职业技术学院交通车辆及配套驾乘服务采购项目</w:t>
      </w:r>
      <w:r>
        <w:rPr>
          <w:color w:val="0000FF"/>
          <w:spacing w:val="-1"/>
        </w:rPr>
        <w:t>（二次）;</w:t>
      </w:r>
    </w:p>
    <w:p w14:paraId="30B04C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0"/>
        <w:rPr>
          <w:sz w:val="24"/>
          <w:szCs w:val="24"/>
        </w:rPr>
      </w:pPr>
      <w:r>
        <w:rPr>
          <w:b/>
          <w:bCs/>
          <w:spacing w:val="-3"/>
          <w:sz w:val="24"/>
          <w:szCs w:val="24"/>
        </w:rPr>
        <w:t>三、投标人资格要求</w:t>
      </w:r>
    </w:p>
    <w:p w14:paraId="16DE15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firstLine="408" w:firstLineChars="200"/>
        <w:jc w:val="both"/>
        <w:textAlignment w:val="baseline"/>
        <w:rPr>
          <w:rFonts w:hint="eastAsia"/>
          <w:color w:val="0000FF"/>
          <w:spacing w:val="-2"/>
        </w:rPr>
      </w:pPr>
      <w:r>
        <w:rPr>
          <w:color w:val="0000FF"/>
          <w:spacing w:val="-3"/>
        </w:rPr>
        <w:t>(001</w:t>
      </w:r>
      <w:r>
        <w:rPr>
          <w:color w:val="0000FF"/>
          <w:spacing w:val="-21"/>
        </w:rPr>
        <w:t xml:space="preserve"> </w:t>
      </w:r>
      <w:r>
        <w:rPr>
          <w:color w:val="0000FF"/>
          <w:spacing w:val="-3"/>
        </w:rPr>
        <w:t>厦门海洋职业技术学院交通车辆及配套驾乘服务采购项目（二次）)的投标人资格</w:t>
      </w:r>
      <w:r>
        <w:rPr>
          <w:color w:val="0000FF"/>
        </w:rPr>
        <w:t xml:space="preserve"> </w:t>
      </w:r>
      <w:r>
        <w:rPr>
          <w:color w:val="0000FF"/>
          <w:spacing w:val="-2"/>
        </w:rPr>
        <w:t>能力要求：</w:t>
      </w:r>
      <w:r>
        <w:rPr>
          <w:rFonts w:hint="eastAsia"/>
          <w:color w:val="0000FF"/>
          <w:spacing w:val="-2"/>
        </w:rPr>
        <w:t>3.1凡有能力提供本采购文件所规定的货物、服务或工程，符合本采购文件规定的资格要求的供应商，均可能成为合格的供应商，应同时提供以下证明文件：</w:t>
      </w:r>
    </w:p>
    <w:p w14:paraId="185C9F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一）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93C06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二）单位负责人授权书：若供应商代表为单位授权的委托代理人，应提供本授权书；若供应商代表为单位负责人，应在此项下提交其身份证正反面复印件，可不提供本授权书。②供应商为自然人的，可不填写本授权书。</w:t>
      </w:r>
    </w:p>
    <w:p w14:paraId="53FE9C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（三）供应商提供财务状况报告、依法缴纳税收和社会保障资金的相关证明材料。</w:t>
      </w:r>
    </w:p>
    <w:p w14:paraId="080DE43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四）参加采购活动前三年内在经营活动中没有重大违法记录的声明：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A7B34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（五）具备履行合同所必需设备和专业技术能力的声明函(若有)：①采购文件未要求供应商提供“具备履行合同所必需的设备和专业技术能力专项证明材料”的，供应商应提供本声明函。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p w14:paraId="1AADD5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六）信用记录查询结果：①信用记录查询的截止时点：信用记录查询的截止时点为本项目响应文件递交截止当日。②信用记录查询渠道：信用中国（www.creditchina.gov.cn）、中国政府采购网（www.ccgp.gov.cn）③信用记录的查询：由</w:t>
      </w:r>
      <w:r>
        <w:rPr>
          <w:rFonts w:hint="eastAsia"/>
          <w:color w:val="0000FF"/>
          <w:spacing w:val="-2"/>
          <w:lang w:val="en-US" w:eastAsia="zh-CN"/>
        </w:rPr>
        <w:t>磋商</w:t>
      </w:r>
      <w:r>
        <w:rPr>
          <w:rFonts w:hint="eastAsia"/>
          <w:color w:val="0000FF"/>
          <w:spacing w:val="-2"/>
        </w:rPr>
        <w:t>小组通过上述网站查询并打印供应商的信用记录。 ④经查询，供应商参加本项目采购活动(响应文件递交截止时间)前三年内被列入政府采购严重违法失信行为记录名单及其他重大违法记录且相关信用惩戒期限未满的，其资格审查不合格。</w:t>
      </w:r>
    </w:p>
    <w:p w14:paraId="41228E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（七）本项目不接受联合体报价。</w:t>
      </w:r>
    </w:p>
    <w:p w14:paraId="0FECE3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rFonts w:hint="eastAsia"/>
          <w:color w:val="0000FF"/>
          <w:spacing w:val="-2"/>
        </w:rPr>
      </w:pPr>
      <w:r>
        <w:rPr>
          <w:rFonts w:hint="eastAsia"/>
          <w:color w:val="0000FF"/>
          <w:spacing w:val="-2"/>
        </w:rPr>
        <w:t>特别提示：</w:t>
      </w:r>
    </w:p>
    <w:p w14:paraId="1AFA11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1"/>
        <w:jc w:val="both"/>
        <w:textAlignment w:val="baseline"/>
        <w:rPr>
          <w:sz w:val="21"/>
          <w:szCs w:val="21"/>
        </w:rPr>
      </w:pPr>
      <w:r>
        <w:rPr>
          <w:rFonts w:hint="eastAsia"/>
          <w:color w:val="0000FF"/>
          <w:spacing w:val="-2"/>
        </w:rPr>
        <w:t>①本合同包允许供应商采用资格承诺制。采用资格承诺制的供应商，应当根据投标(响应)文件格式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w:t>
      </w:r>
      <w:r>
        <w:rPr>
          <w:rFonts w:hint="eastAsia"/>
          <w:color w:val="0000FF"/>
          <w:spacing w:val="-2"/>
          <w:sz w:val="21"/>
          <w:szCs w:val="21"/>
        </w:rPr>
        <w:t>还应按要求提供相应的证明材料</w:t>
      </w:r>
      <w:r>
        <w:rPr>
          <w:color w:val="0000FF"/>
          <w:spacing w:val="2"/>
          <w:sz w:val="21"/>
          <w:szCs w:val="21"/>
        </w:rPr>
        <w:t>;</w:t>
      </w:r>
    </w:p>
    <w:p w14:paraId="31EE7C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rPr>
          <w:sz w:val="21"/>
          <w:szCs w:val="21"/>
        </w:rPr>
      </w:pPr>
      <w:r>
        <w:rPr>
          <w:spacing w:val="-6"/>
          <w:sz w:val="21"/>
          <w:szCs w:val="21"/>
        </w:rPr>
        <w:t>本项目</w:t>
      </w:r>
      <w:r>
        <w:rPr>
          <w:i w:val="0"/>
          <w:iCs w:val="0"/>
          <w:color w:val="0000FF"/>
          <w:spacing w:val="-6"/>
          <w:sz w:val="21"/>
          <w:szCs w:val="21"/>
        </w:rPr>
        <w:t>不允许</w:t>
      </w:r>
      <w:r>
        <w:rPr>
          <w:spacing w:val="-6"/>
          <w:sz w:val="21"/>
          <w:szCs w:val="21"/>
        </w:rPr>
        <w:t>联合体投标。</w:t>
      </w:r>
    </w:p>
    <w:p w14:paraId="69D700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outlineLvl w:val="0"/>
        <w:rPr>
          <w:sz w:val="24"/>
          <w:szCs w:val="24"/>
        </w:rPr>
      </w:pPr>
      <w:r>
        <w:rPr>
          <w:b/>
          <w:bCs/>
          <w:spacing w:val="-6"/>
          <w:sz w:val="24"/>
          <w:szCs w:val="24"/>
        </w:rPr>
        <w:t>四、招标文件的获取</w:t>
      </w:r>
    </w:p>
    <w:p w14:paraId="628AF1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pPr>
      <w:r>
        <w:rPr>
          <w:spacing w:val="-7"/>
        </w:rPr>
        <w:t>获取时间：</w:t>
      </w:r>
      <w:r>
        <w:rPr>
          <w:color w:val="0000FF"/>
          <w:spacing w:val="-7"/>
        </w:rPr>
        <w:t>从</w:t>
      </w:r>
      <w:r>
        <w:rPr>
          <w:color w:val="0000FF"/>
          <w:spacing w:val="-33"/>
        </w:rPr>
        <w:t xml:space="preserve"> </w:t>
      </w:r>
      <w:r>
        <w:rPr>
          <w:color w:val="0000FF"/>
          <w:spacing w:val="-7"/>
        </w:rPr>
        <w:t>2025</w:t>
      </w:r>
      <w:r>
        <w:rPr>
          <w:color w:val="0000FF"/>
          <w:spacing w:val="-44"/>
        </w:rPr>
        <w:t xml:space="preserve"> </w:t>
      </w:r>
      <w:r>
        <w:rPr>
          <w:color w:val="0000FF"/>
          <w:spacing w:val="-7"/>
        </w:rPr>
        <w:t>年</w:t>
      </w:r>
      <w:r>
        <w:rPr>
          <w:color w:val="0000FF"/>
          <w:spacing w:val="-42"/>
        </w:rPr>
        <w:t xml:space="preserve"> </w:t>
      </w:r>
      <w:r>
        <w:rPr>
          <w:color w:val="0000FF"/>
          <w:spacing w:val="-7"/>
        </w:rPr>
        <w:t>07</w:t>
      </w:r>
      <w:r>
        <w:rPr>
          <w:color w:val="0000FF"/>
          <w:spacing w:val="-40"/>
        </w:rPr>
        <w:t xml:space="preserve"> </w:t>
      </w:r>
      <w:r>
        <w:rPr>
          <w:color w:val="0000FF"/>
          <w:spacing w:val="-7"/>
        </w:rPr>
        <w:t>月</w:t>
      </w:r>
      <w:r>
        <w:rPr>
          <w:color w:val="0000FF"/>
          <w:spacing w:val="-42"/>
        </w:rPr>
        <w:t xml:space="preserve"> </w:t>
      </w:r>
      <w:r>
        <w:rPr>
          <w:color w:val="0000FF"/>
          <w:spacing w:val="-7"/>
        </w:rPr>
        <w:t>01 日 00</w:t>
      </w:r>
      <w:r>
        <w:rPr>
          <w:color w:val="0000FF"/>
          <w:spacing w:val="-35"/>
        </w:rPr>
        <w:t xml:space="preserve"> </w:t>
      </w:r>
      <w:r>
        <w:rPr>
          <w:color w:val="0000FF"/>
          <w:spacing w:val="-7"/>
        </w:rPr>
        <w:t>时</w:t>
      </w:r>
      <w:r>
        <w:rPr>
          <w:color w:val="0000FF"/>
          <w:spacing w:val="-42"/>
        </w:rPr>
        <w:t xml:space="preserve"> </w:t>
      </w:r>
      <w:r>
        <w:rPr>
          <w:color w:val="0000FF"/>
          <w:spacing w:val="-7"/>
        </w:rPr>
        <w:t>00</w:t>
      </w:r>
      <w:r>
        <w:rPr>
          <w:color w:val="0000FF"/>
          <w:spacing w:val="-42"/>
        </w:rPr>
        <w:t xml:space="preserve"> </w:t>
      </w:r>
      <w:r>
        <w:rPr>
          <w:color w:val="0000FF"/>
          <w:spacing w:val="-7"/>
        </w:rPr>
        <w:t>分到</w:t>
      </w:r>
      <w:r>
        <w:rPr>
          <w:color w:val="0000FF"/>
          <w:spacing w:val="-42"/>
        </w:rPr>
        <w:t xml:space="preserve"> </w:t>
      </w:r>
      <w:r>
        <w:rPr>
          <w:color w:val="0000FF"/>
          <w:spacing w:val="-7"/>
        </w:rPr>
        <w:t>2025</w:t>
      </w:r>
      <w:r>
        <w:rPr>
          <w:color w:val="0000FF"/>
          <w:spacing w:val="-43"/>
        </w:rPr>
        <w:t xml:space="preserve"> </w:t>
      </w:r>
      <w:r>
        <w:rPr>
          <w:color w:val="0000FF"/>
          <w:spacing w:val="-7"/>
        </w:rPr>
        <w:t>年</w:t>
      </w:r>
      <w:r>
        <w:rPr>
          <w:color w:val="0000FF"/>
          <w:spacing w:val="-43"/>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10 日 23</w:t>
      </w:r>
      <w:r>
        <w:rPr>
          <w:color w:val="0000FF"/>
          <w:spacing w:val="-34"/>
        </w:rPr>
        <w:t xml:space="preserve"> </w:t>
      </w:r>
      <w:r>
        <w:rPr>
          <w:color w:val="0000FF"/>
          <w:spacing w:val="-7"/>
        </w:rPr>
        <w:t>时</w:t>
      </w:r>
      <w:r>
        <w:rPr>
          <w:color w:val="0000FF"/>
          <w:spacing w:val="-41"/>
        </w:rPr>
        <w:t xml:space="preserve"> </w:t>
      </w:r>
      <w:r>
        <w:rPr>
          <w:color w:val="0000FF"/>
          <w:spacing w:val="-7"/>
        </w:rPr>
        <w:t>59</w:t>
      </w:r>
      <w:r>
        <w:rPr>
          <w:color w:val="0000FF"/>
          <w:spacing w:val="-41"/>
        </w:rPr>
        <w:t xml:space="preserve"> </w:t>
      </w:r>
      <w:r>
        <w:rPr>
          <w:color w:val="0000FF"/>
          <w:spacing w:val="-7"/>
        </w:rPr>
        <w:t>分</w:t>
      </w:r>
    </w:p>
    <w:p w14:paraId="6FFD5DF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37" w:firstLine="422"/>
        <w:textAlignment w:val="baseline"/>
      </w:pPr>
      <w:r>
        <w:t>获取方式：</w:t>
      </w:r>
      <w:r>
        <w:rPr>
          <w:color w:val="0000FF"/>
        </w:rPr>
        <w:t>通过福建恩哲电子招标采购服务平台（</w:t>
      </w:r>
      <w:r>
        <w:fldChar w:fldCharType="begin"/>
      </w:r>
      <w:r>
        <w:instrText xml:space="preserve"> HYPERLINK "https://fjez.hyebid.cn/" </w:instrText>
      </w:r>
      <w:r>
        <w:fldChar w:fldCharType="separate"/>
      </w:r>
      <w:r>
        <w:rPr>
          <w:color w:val="0000FF"/>
        </w:rPr>
        <w:t>ht</w:t>
      </w:r>
      <w:r>
        <w:rPr>
          <w:color w:val="0000FF"/>
          <w:spacing w:val="-1"/>
        </w:rPr>
        <w:t>tps://fjez.hyebid.cn/</w:t>
      </w:r>
      <w:r>
        <w:rPr>
          <w:color w:val="0000FF"/>
          <w:spacing w:val="-1"/>
        </w:rPr>
        <w:fldChar w:fldCharType="end"/>
      </w:r>
      <w:r>
        <w:rPr>
          <w:color w:val="0000FF"/>
          <w:spacing w:val="-1"/>
        </w:rPr>
        <w:t>）下载电</w:t>
      </w:r>
      <w:r>
        <w:rPr>
          <w:color w:val="0000FF"/>
        </w:rPr>
        <w:t xml:space="preserve"> </w:t>
      </w:r>
      <w:r>
        <w:rPr>
          <w:color w:val="0000FF"/>
          <w:spacing w:val="-4"/>
        </w:rPr>
        <w:t>子采购文件等相关资料。</w:t>
      </w:r>
    </w:p>
    <w:p w14:paraId="08F25A7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0"/>
        <w:rPr>
          <w:sz w:val="24"/>
          <w:szCs w:val="24"/>
        </w:rPr>
      </w:pPr>
      <w:r>
        <w:rPr>
          <w:b/>
          <w:bCs/>
          <w:spacing w:val="-4"/>
          <w:sz w:val="24"/>
          <w:szCs w:val="24"/>
        </w:rPr>
        <w:t>五、投标文件的递交</w:t>
      </w:r>
    </w:p>
    <w:p w14:paraId="206033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pPr>
      <w:r>
        <w:rPr>
          <w:spacing w:val="-6"/>
        </w:rPr>
        <w:t>递交截止时间：</w:t>
      </w:r>
      <w:r>
        <w:rPr>
          <w:color w:val="0000FF"/>
          <w:spacing w:val="-6"/>
        </w:rPr>
        <w:t>2025</w:t>
      </w:r>
      <w:r>
        <w:rPr>
          <w:color w:val="0000FF"/>
          <w:spacing w:val="-37"/>
        </w:rPr>
        <w:t xml:space="preserve"> </w:t>
      </w:r>
      <w:r>
        <w:rPr>
          <w:color w:val="0000FF"/>
          <w:spacing w:val="-6"/>
        </w:rPr>
        <w:t>年</w:t>
      </w:r>
      <w:r>
        <w:rPr>
          <w:color w:val="0000FF"/>
          <w:spacing w:val="-42"/>
        </w:rPr>
        <w:t xml:space="preserve"> </w:t>
      </w:r>
      <w:r>
        <w:rPr>
          <w:color w:val="0000FF"/>
          <w:spacing w:val="-6"/>
        </w:rPr>
        <w:t>07</w:t>
      </w:r>
      <w:r>
        <w:rPr>
          <w:color w:val="0000FF"/>
          <w:spacing w:val="-40"/>
        </w:rPr>
        <w:t xml:space="preserve"> </w:t>
      </w:r>
      <w:r>
        <w:rPr>
          <w:color w:val="0000FF"/>
          <w:spacing w:val="-6"/>
        </w:rPr>
        <w:t>月</w:t>
      </w:r>
      <w:r>
        <w:rPr>
          <w:color w:val="0000FF"/>
          <w:spacing w:val="-28"/>
        </w:rPr>
        <w:t xml:space="preserve"> </w:t>
      </w:r>
      <w:r>
        <w:rPr>
          <w:color w:val="0000FF"/>
          <w:spacing w:val="-6"/>
        </w:rPr>
        <w:t>11 日 09</w:t>
      </w:r>
      <w:r>
        <w:rPr>
          <w:color w:val="0000FF"/>
          <w:spacing w:val="-35"/>
        </w:rPr>
        <w:t xml:space="preserve"> </w:t>
      </w:r>
      <w:r>
        <w:rPr>
          <w:color w:val="0000FF"/>
          <w:spacing w:val="-6"/>
        </w:rPr>
        <w:t>时</w:t>
      </w:r>
      <w:r>
        <w:rPr>
          <w:color w:val="0000FF"/>
          <w:spacing w:val="-40"/>
        </w:rPr>
        <w:t xml:space="preserve"> </w:t>
      </w:r>
      <w:r>
        <w:rPr>
          <w:color w:val="0000FF"/>
          <w:spacing w:val="-6"/>
        </w:rPr>
        <w:t>30</w:t>
      </w:r>
      <w:r>
        <w:rPr>
          <w:color w:val="0000FF"/>
          <w:spacing w:val="-42"/>
        </w:rPr>
        <w:t xml:space="preserve"> </w:t>
      </w:r>
      <w:r>
        <w:rPr>
          <w:color w:val="0000FF"/>
          <w:spacing w:val="-6"/>
        </w:rPr>
        <w:t>分</w:t>
      </w:r>
    </w:p>
    <w:p w14:paraId="684EC3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23" w:firstLine="420"/>
        <w:textAlignment w:val="baseline"/>
      </w:pPr>
      <w:r>
        <w:rPr>
          <w:spacing w:val="-3"/>
        </w:rPr>
        <w:t>递交方式：</w:t>
      </w:r>
      <w:r>
        <w:rPr>
          <w:color w:val="0000FF"/>
          <w:spacing w:val="-3"/>
        </w:rPr>
        <w:t>福建恩哲工程管理有限公司（厦门市湖里区兴隆路信息大厦</w:t>
      </w:r>
      <w:r>
        <w:rPr>
          <w:color w:val="0000FF"/>
          <w:spacing w:val="-25"/>
        </w:rPr>
        <w:t xml:space="preserve"> </w:t>
      </w:r>
      <w:r>
        <w:rPr>
          <w:color w:val="0000FF"/>
          <w:spacing w:val="-3"/>
        </w:rPr>
        <w:t>15</w:t>
      </w:r>
      <w:r>
        <w:rPr>
          <w:color w:val="0000FF"/>
          <w:spacing w:val="-45"/>
        </w:rPr>
        <w:t xml:space="preserve"> </w:t>
      </w:r>
      <w:r>
        <w:rPr>
          <w:color w:val="0000FF"/>
          <w:spacing w:val="-3"/>
        </w:rPr>
        <w:t>楼</w:t>
      </w:r>
      <w:r>
        <w:rPr>
          <w:color w:val="0000FF"/>
          <w:spacing w:val="-29"/>
        </w:rPr>
        <w:t xml:space="preserve"> </w:t>
      </w:r>
      <w:r>
        <w:rPr>
          <w:color w:val="0000FF"/>
          <w:spacing w:val="-3"/>
        </w:rPr>
        <w:t>1501）开</w:t>
      </w:r>
      <w:r>
        <w:rPr>
          <w:color w:val="0000FF"/>
        </w:rPr>
        <w:t xml:space="preserve"> </w:t>
      </w:r>
      <w:r>
        <w:rPr>
          <w:color w:val="0000FF"/>
          <w:spacing w:val="-1"/>
        </w:rPr>
        <w:t>标室纸质文件递交</w:t>
      </w:r>
    </w:p>
    <w:p w14:paraId="7548DF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outlineLvl w:val="0"/>
        <w:rPr>
          <w:sz w:val="24"/>
          <w:szCs w:val="24"/>
        </w:rPr>
      </w:pPr>
      <w:r>
        <w:rPr>
          <w:b/>
          <w:bCs/>
          <w:spacing w:val="-3"/>
          <w:sz w:val="24"/>
          <w:szCs w:val="24"/>
        </w:rPr>
        <w:t>六、开标时间及地点</w:t>
      </w:r>
    </w:p>
    <w:p w14:paraId="28E006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sectPr>
          <w:pgSz w:w="11906" w:h="16839"/>
          <w:pgMar w:top="1431" w:right="1785" w:bottom="0" w:left="1785" w:header="0" w:footer="0" w:gutter="0"/>
          <w:cols w:space="720" w:num="1"/>
        </w:sectPr>
      </w:pPr>
    </w:p>
    <w:p w14:paraId="21E90F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pPr>
      <w:r>
        <w:rPr>
          <w:spacing w:val="-6"/>
        </w:rPr>
        <w:t>开标时间：</w:t>
      </w:r>
      <w:r>
        <w:rPr>
          <w:color w:val="0000FF"/>
          <w:spacing w:val="-6"/>
        </w:rPr>
        <w:t>2025</w:t>
      </w:r>
      <w:r>
        <w:rPr>
          <w:color w:val="0000FF"/>
          <w:spacing w:val="-44"/>
        </w:rPr>
        <w:t xml:space="preserve"> </w:t>
      </w:r>
      <w:r>
        <w:rPr>
          <w:color w:val="0000FF"/>
          <w:spacing w:val="-6"/>
        </w:rPr>
        <w:t>年</w:t>
      </w:r>
      <w:r>
        <w:rPr>
          <w:color w:val="0000FF"/>
          <w:spacing w:val="-42"/>
        </w:rPr>
        <w:t xml:space="preserve"> </w:t>
      </w:r>
      <w:r>
        <w:rPr>
          <w:color w:val="0000FF"/>
          <w:spacing w:val="-6"/>
        </w:rPr>
        <w:t>07</w:t>
      </w:r>
      <w:r>
        <w:rPr>
          <w:color w:val="0000FF"/>
          <w:spacing w:val="-40"/>
        </w:rPr>
        <w:t xml:space="preserve"> </w:t>
      </w:r>
      <w:r>
        <w:rPr>
          <w:color w:val="0000FF"/>
          <w:spacing w:val="-6"/>
        </w:rPr>
        <w:t>月</w:t>
      </w:r>
      <w:r>
        <w:rPr>
          <w:color w:val="0000FF"/>
          <w:spacing w:val="-28"/>
        </w:rPr>
        <w:t xml:space="preserve"> </w:t>
      </w:r>
      <w:r>
        <w:rPr>
          <w:color w:val="0000FF"/>
          <w:spacing w:val="-6"/>
        </w:rPr>
        <w:t>11 日 0</w:t>
      </w:r>
      <w:r>
        <w:rPr>
          <w:color w:val="0000FF"/>
          <w:spacing w:val="-7"/>
        </w:rPr>
        <w:t>9</w:t>
      </w:r>
      <w:r>
        <w:rPr>
          <w:color w:val="0000FF"/>
          <w:spacing w:val="-35"/>
        </w:rPr>
        <w:t xml:space="preserve"> </w:t>
      </w:r>
      <w:r>
        <w:rPr>
          <w:color w:val="0000FF"/>
          <w:spacing w:val="-7"/>
        </w:rPr>
        <w:t>时</w:t>
      </w:r>
      <w:r>
        <w:rPr>
          <w:color w:val="0000FF"/>
          <w:spacing w:val="-40"/>
        </w:rPr>
        <w:t xml:space="preserve"> </w:t>
      </w:r>
      <w:r>
        <w:rPr>
          <w:color w:val="0000FF"/>
          <w:spacing w:val="-7"/>
        </w:rPr>
        <w:t>30</w:t>
      </w:r>
      <w:r>
        <w:rPr>
          <w:color w:val="0000FF"/>
          <w:spacing w:val="-42"/>
        </w:rPr>
        <w:t xml:space="preserve"> </w:t>
      </w:r>
      <w:r>
        <w:rPr>
          <w:color w:val="0000FF"/>
          <w:spacing w:val="-7"/>
        </w:rPr>
        <w:t>分</w:t>
      </w:r>
    </w:p>
    <w:p w14:paraId="50EE40D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83" w:firstLine="420"/>
        <w:textAlignment w:val="baseline"/>
      </w:pPr>
      <w:r>
        <w:rPr>
          <w:spacing w:val="-3"/>
        </w:rPr>
        <w:t>开标地点：</w:t>
      </w:r>
      <w:r>
        <w:rPr>
          <w:color w:val="0000FF"/>
          <w:spacing w:val="-3"/>
        </w:rPr>
        <w:t>福建恩哲工程管理有限公司（厦门市湖里区兴隆路信息大厦</w:t>
      </w:r>
      <w:r>
        <w:rPr>
          <w:color w:val="0000FF"/>
          <w:spacing w:val="-25"/>
        </w:rPr>
        <w:t xml:space="preserve"> </w:t>
      </w:r>
      <w:r>
        <w:rPr>
          <w:color w:val="0000FF"/>
          <w:spacing w:val="-3"/>
        </w:rPr>
        <w:t>15</w:t>
      </w:r>
      <w:r>
        <w:rPr>
          <w:color w:val="0000FF"/>
          <w:spacing w:val="-45"/>
        </w:rPr>
        <w:t xml:space="preserve"> </w:t>
      </w:r>
      <w:r>
        <w:rPr>
          <w:color w:val="0000FF"/>
          <w:spacing w:val="-3"/>
        </w:rPr>
        <w:t>楼</w:t>
      </w:r>
      <w:r>
        <w:rPr>
          <w:color w:val="0000FF"/>
          <w:spacing w:val="-29"/>
        </w:rPr>
        <w:t xml:space="preserve"> </w:t>
      </w:r>
      <w:r>
        <w:rPr>
          <w:color w:val="0000FF"/>
          <w:spacing w:val="-3"/>
        </w:rPr>
        <w:t>1501）开</w:t>
      </w:r>
      <w:r>
        <w:rPr>
          <w:color w:val="0000FF"/>
        </w:rPr>
        <w:t xml:space="preserve"> </w:t>
      </w:r>
      <w:r>
        <w:rPr>
          <w:color w:val="0000FF"/>
          <w:spacing w:val="-3"/>
        </w:rPr>
        <w:t>标室</w:t>
      </w:r>
    </w:p>
    <w:p w14:paraId="2827DB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textAlignment w:val="baseline"/>
        <w:outlineLvl w:val="0"/>
        <w:rPr>
          <w:sz w:val="24"/>
          <w:szCs w:val="24"/>
        </w:rPr>
      </w:pPr>
      <w:r>
        <w:rPr>
          <w:b/>
          <w:bCs/>
          <w:spacing w:val="-4"/>
          <w:sz w:val="24"/>
          <w:szCs w:val="24"/>
        </w:rPr>
        <w:t>七、其他</w:t>
      </w:r>
    </w:p>
    <w:p w14:paraId="28437E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pPr>
      <w:bookmarkStart w:id="0" w:name="_GoBack"/>
      <w:bookmarkEnd w:id="0"/>
      <w:r>
        <w:rPr>
          <w:color w:val="0000FF"/>
          <w:spacing w:val="-5"/>
        </w:rPr>
        <w:t>具体详见采购文件。</w:t>
      </w:r>
    </w:p>
    <w:p w14:paraId="40FDC7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0"/>
        <w:rPr>
          <w:sz w:val="24"/>
          <w:szCs w:val="24"/>
        </w:rPr>
      </w:pPr>
      <w:r>
        <w:rPr>
          <w:b/>
          <w:bCs/>
          <w:spacing w:val="-4"/>
          <w:sz w:val="24"/>
          <w:szCs w:val="24"/>
        </w:rPr>
        <w:t>八、监督部门</w:t>
      </w:r>
    </w:p>
    <w:p w14:paraId="69CE67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8"/>
        <w:textAlignment w:val="baseline"/>
      </w:pPr>
      <w:r>
        <w:rPr>
          <w:spacing w:val="-1"/>
        </w:rPr>
        <w:t>本招标项目的监督部门为</w:t>
      </w:r>
      <w:r>
        <w:rPr>
          <w:color w:val="0000FF"/>
          <w:spacing w:val="-1"/>
        </w:rPr>
        <w:t>/</w:t>
      </w:r>
      <w:r>
        <w:rPr>
          <w:spacing w:val="-1"/>
        </w:rPr>
        <w:t>。</w:t>
      </w:r>
    </w:p>
    <w:p w14:paraId="5D3D8D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outlineLvl w:val="0"/>
        <w:rPr>
          <w:sz w:val="24"/>
          <w:szCs w:val="24"/>
        </w:rPr>
      </w:pPr>
      <w:r>
        <w:rPr>
          <w:b/>
          <w:bCs/>
          <w:spacing w:val="-5"/>
          <w:sz w:val="24"/>
          <w:szCs w:val="24"/>
        </w:rPr>
        <w:t>九、联系方式</w:t>
      </w:r>
    </w:p>
    <w:p w14:paraId="715B0D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8"/>
        <w:textAlignment w:val="baseline"/>
      </w:pPr>
      <w:r>
        <w:rPr>
          <w:spacing w:val="-1"/>
        </w:rPr>
        <w:t>招 标 人：</w:t>
      </w:r>
      <w:r>
        <w:rPr>
          <w:color w:val="0000FF"/>
          <w:spacing w:val="-1"/>
        </w:rPr>
        <w:t>厦门海洋职业技术学院</w:t>
      </w:r>
    </w:p>
    <w:p w14:paraId="5060C3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7"/>
        <w:textAlignment w:val="baseline"/>
      </w:pPr>
      <w:r>
        <w:rPr>
          <w:spacing w:val="-1"/>
        </w:rPr>
        <w:t>地    址：</w:t>
      </w:r>
      <w:r>
        <w:rPr>
          <w:color w:val="0000FF"/>
          <w:spacing w:val="-1"/>
        </w:rPr>
        <w:t>厦门市思明区体育路</w:t>
      </w:r>
      <w:r>
        <w:rPr>
          <w:color w:val="0000FF"/>
          <w:spacing w:val="-43"/>
        </w:rPr>
        <w:t xml:space="preserve"> </w:t>
      </w:r>
      <w:r>
        <w:rPr>
          <w:color w:val="0000FF"/>
          <w:spacing w:val="-1"/>
        </w:rPr>
        <w:t>61</w:t>
      </w:r>
      <w:r>
        <w:rPr>
          <w:color w:val="0000FF"/>
          <w:spacing w:val="-39"/>
        </w:rPr>
        <w:t xml:space="preserve"> </w:t>
      </w:r>
      <w:r>
        <w:rPr>
          <w:color w:val="0000FF"/>
          <w:spacing w:val="-1"/>
        </w:rPr>
        <w:t>号</w:t>
      </w:r>
    </w:p>
    <w:p w14:paraId="680439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8"/>
        <w:textAlignment w:val="baseline"/>
      </w:pPr>
      <w:r>
        <w:rPr>
          <w:spacing w:val="-3"/>
        </w:rPr>
        <w:t>联</w:t>
      </w:r>
      <w:r>
        <w:rPr>
          <w:spacing w:val="17"/>
        </w:rPr>
        <w:t xml:space="preserve"> </w:t>
      </w:r>
      <w:r>
        <w:rPr>
          <w:spacing w:val="-3"/>
        </w:rPr>
        <w:t>系 人：</w:t>
      </w:r>
      <w:r>
        <w:rPr>
          <w:color w:val="0000FF"/>
          <w:spacing w:val="-3"/>
        </w:rPr>
        <w:t>王老师</w:t>
      </w:r>
    </w:p>
    <w:p w14:paraId="2C2FB4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pPr>
      <w:r>
        <w:rPr>
          <w:spacing w:val="-2"/>
        </w:rPr>
        <w:t>电    话：</w:t>
      </w:r>
      <w:r>
        <w:rPr>
          <w:color w:val="0000FF"/>
          <w:spacing w:val="-2"/>
        </w:rPr>
        <w:t>0592-7769264</w:t>
      </w:r>
    </w:p>
    <w:p w14:paraId="478196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pPr>
      <w:r>
        <w:rPr>
          <w:spacing w:val="-5"/>
        </w:rPr>
        <w:t>电子邮件：</w:t>
      </w:r>
      <w:r>
        <w:rPr>
          <w:color w:val="0000FF"/>
          <w:spacing w:val="-5"/>
        </w:rPr>
        <w:t>/</w:t>
      </w:r>
    </w:p>
    <w:p w14:paraId="0D6F30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ED847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81ADF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8"/>
        <w:textAlignment w:val="baseline"/>
      </w:pPr>
      <w:r>
        <w:rPr>
          <w:spacing w:val="-1"/>
        </w:rPr>
        <w:t>招标代理机构：</w:t>
      </w:r>
      <w:r>
        <w:rPr>
          <w:color w:val="0000FF"/>
          <w:spacing w:val="-1"/>
        </w:rPr>
        <w:t>福建恩哲工程管理有限公司</w:t>
      </w:r>
    </w:p>
    <w:p w14:paraId="70F55A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7"/>
        <w:textAlignment w:val="baseline"/>
      </w:pPr>
      <w:r>
        <w:rPr>
          <w:spacing w:val="-2"/>
        </w:rPr>
        <w:t xml:space="preserve">地    址： </w:t>
      </w:r>
      <w:r>
        <w:rPr>
          <w:color w:val="0000FF"/>
          <w:spacing w:val="-2"/>
        </w:rPr>
        <w:t>厦门市湖里区兴隆路信息大厦</w:t>
      </w:r>
      <w:r>
        <w:rPr>
          <w:color w:val="0000FF"/>
          <w:spacing w:val="-14"/>
        </w:rPr>
        <w:t xml:space="preserve"> </w:t>
      </w:r>
      <w:r>
        <w:rPr>
          <w:color w:val="0000FF"/>
          <w:spacing w:val="-2"/>
        </w:rPr>
        <w:t>15</w:t>
      </w:r>
      <w:r>
        <w:rPr>
          <w:color w:val="0000FF"/>
          <w:spacing w:val="-45"/>
        </w:rPr>
        <w:t xml:space="preserve"> </w:t>
      </w:r>
      <w:r>
        <w:rPr>
          <w:color w:val="0000FF"/>
          <w:spacing w:val="-2"/>
        </w:rPr>
        <w:t>楼</w:t>
      </w:r>
    </w:p>
    <w:p w14:paraId="71AF05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8"/>
        <w:textAlignment w:val="baseline"/>
      </w:pPr>
      <w:r>
        <w:rPr>
          <w:spacing w:val="-1"/>
        </w:rPr>
        <w:t xml:space="preserve">联 系 人： </w:t>
      </w:r>
      <w:r>
        <w:rPr>
          <w:color w:val="0000FF"/>
          <w:spacing w:val="-1"/>
        </w:rPr>
        <w:t>李芬、杨佳华、黄心洁、廖金华</w:t>
      </w:r>
    </w:p>
    <w:p w14:paraId="0CC176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pPr>
      <w:r>
        <w:rPr>
          <w:spacing w:val="-5"/>
        </w:rPr>
        <w:t>电</w:t>
      </w:r>
      <w:r>
        <w:rPr>
          <w:spacing w:val="3"/>
        </w:rPr>
        <w:t xml:space="preserve">    </w:t>
      </w:r>
      <w:r>
        <w:rPr>
          <w:spacing w:val="-5"/>
        </w:rPr>
        <w:t>话：</w:t>
      </w:r>
      <w:r>
        <w:rPr>
          <w:spacing w:val="26"/>
        </w:rPr>
        <w:t xml:space="preserve"> </w:t>
      </w:r>
      <w:r>
        <w:rPr>
          <w:color w:val="0000FF"/>
          <w:spacing w:val="-5"/>
        </w:rPr>
        <w:t>18050029691</w:t>
      </w:r>
    </w:p>
    <w:p w14:paraId="52D847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pPr>
      <w:r>
        <w:rPr>
          <w:spacing w:val="-2"/>
        </w:rPr>
        <w:t xml:space="preserve">电子邮件： </w:t>
      </w:r>
      <w:r>
        <w:rPr>
          <w:color w:val="0000FF"/>
          <w:spacing w:val="-2"/>
        </w:rPr>
        <w:t>dl@xmenze.com</w:t>
      </w:r>
    </w:p>
    <w:p w14:paraId="149F865E">
      <w:pPr>
        <w:spacing w:line="253" w:lineRule="auto"/>
        <w:rPr>
          <w:rFonts w:ascii="Arial"/>
          <w:sz w:val="21"/>
        </w:rPr>
      </w:pPr>
    </w:p>
    <w:p w14:paraId="2E17B5A6">
      <w:pPr>
        <w:spacing w:line="253" w:lineRule="auto"/>
        <w:rPr>
          <w:rFonts w:ascii="Arial"/>
          <w:sz w:val="21"/>
        </w:rPr>
      </w:pPr>
    </w:p>
    <w:p w14:paraId="12B0CC35">
      <w:pPr>
        <w:pStyle w:val="3"/>
        <w:spacing w:before="79" w:line="219" w:lineRule="auto"/>
        <w:ind w:left="2705"/>
        <w:rPr>
          <w:sz w:val="24"/>
          <w:szCs w:val="24"/>
        </w:rPr>
      </w:pPr>
    </w:p>
    <w:sectPr>
      <w:pgSz w:w="11906" w:h="16839"/>
      <w:pgMar w:top="1431" w:right="172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963EDF"/>
    <w:rsid w:val="061816F7"/>
    <w:rsid w:val="0DF06AB6"/>
    <w:rsid w:val="2E9F6888"/>
    <w:rsid w:val="30D90298"/>
    <w:rsid w:val="484D0086"/>
    <w:rsid w:val="57E81EE8"/>
    <w:rsid w:val="766C5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semiHidden/>
    <w:qFormat/>
    <w:uiPriority w:val="0"/>
    <w:rPr>
      <w:rFonts w:ascii="宋体" w:hAnsi="宋体" w:eastAsia="宋体" w:cs="宋体"/>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1846</Words>
  <Characters>2026</Characters>
  <TotalTime>1</TotalTime>
  <ScaleCrop>false</ScaleCrop>
  <LinksUpToDate>false</LinksUpToDate>
  <CharactersWithSpaces>2170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2018-06-27T08:53:00Z</dcterms:created>
  <dc:creator>Toby</dc:creator>
  <cp:lastModifiedBy>花花</cp:lastModifiedBy>
  <dcterms:modified xsi:type="dcterms:W3CDTF">2025-06-30T03:51:50Z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2025-06-30T11:45:44Z</vt:filetime>
  </property>
  <property fmtid="{D5CDD505-2E9C-101B-9397-08002B2CF9AE}" pid="4" name="KSOTemplateDocerSaveRecord">
    <vt:lpwstr>eyJoZGlkIjoiOTg0NmEyNzgzZWUwZmU2ZTA0ZWM3Mzk3NTI4YTMyZGMiLCJ1c2VySWQiOiIxNTk4NjcwMDIyIn0=</vt:lpwstr>
  </property>
  <property fmtid="{D5CDD505-2E9C-101B-9397-08002B2CF9AE}" pid="5" name="KSOProductBuildVer">
    <vt:lpwstr>2052-12.1.0.21541</vt:lpwstr>
  </property>
  <property fmtid="{D5CDD505-2E9C-101B-9397-08002B2CF9AE}" pid="6" name="ICV">
    <vt:lpwstr>BA9827C6577048F19088C4B26B6C96E0_12</vt:lpwstr>
  </property>
</Properties>
</file>