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0BE40" w14:textId="77777777" w:rsidR="00BD0B11" w:rsidRPr="00BD0B11" w:rsidRDefault="00BD0B11" w:rsidP="003A39C7">
      <w:pPr>
        <w:widowControl/>
        <w:shd w:val="clear" w:color="auto" w:fill="FFFFFF"/>
        <w:spacing w:line="360" w:lineRule="auto"/>
        <w:jc w:val="center"/>
        <w:textAlignment w:val="baseline"/>
        <w:outlineLvl w:val="1"/>
        <w:rPr>
          <w:rFonts w:ascii="宋体" w:eastAsia="宋体" w:hAnsi="宋体" w:cs="宋体"/>
          <w:b/>
          <w:bCs/>
          <w:color w:val="383940"/>
          <w:kern w:val="0"/>
          <w:sz w:val="24"/>
          <w:szCs w:val="24"/>
        </w:rPr>
      </w:pPr>
      <w:r w:rsidRPr="00BD0B11">
        <w:rPr>
          <w:rFonts w:ascii="宋体" w:eastAsia="宋体" w:hAnsi="宋体" w:cs="宋体"/>
          <w:b/>
          <w:bCs/>
          <w:color w:val="383940"/>
          <w:kern w:val="0"/>
          <w:sz w:val="24"/>
          <w:szCs w:val="24"/>
        </w:rPr>
        <w:t>厦门中实－公开招标-2021-ZS1001-厦门海洋职业技术学院小额与专项工程监理定点单位采购－采购公告</w:t>
      </w:r>
    </w:p>
    <w:p w14:paraId="1DAEA218" w14:textId="77777777" w:rsidR="00BD0B11" w:rsidRPr="00BD0B11" w:rsidRDefault="00BD0B11" w:rsidP="003A39C7">
      <w:pPr>
        <w:widowControl/>
        <w:shd w:val="clear" w:color="auto" w:fill="FFFFFF"/>
        <w:spacing w:line="360" w:lineRule="auto"/>
        <w:jc w:val="left"/>
        <w:textAlignment w:val="baseline"/>
        <w:outlineLvl w:val="2"/>
        <w:rPr>
          <w:rFonts w:ascii="宋体" w:eastAsia="宋体" w:hAnsi="宋体" w:cs="宋体"/>
          <w:b/>
          <w:bCs/>
          <w:color w:val="383838"/>
          <w:kern w:val="0"/>
          <w:sz w:val="24"/>
          <w:szCs w:val="24"/>
        </w:rPr>
      </w:pPr>
      <w:r w:rsidRPr="00BD0B11">
        <w:rPr>
          <w:rFonts w:ascii="宋体" w:eastAsia="宋体" w:hAnsi="宋体" w:cs="宋体"/>
          <w:b/>
          <w:bCs/>
          <w:color w:val="383838"/>
          <w:kern w:val="0"/>
          <w:sz w:val="24"/>
          <w:szCs w:val="24"/>
        </w:rPr>
        <w:t>项目概况</w:t>
      </w:r>
    </w:p>
    <w:p w14:paraId="4F8D30AF"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厦门海洋职业技术学院小额与专项工程监理定点单位采购 招标项目的潜在投标人应在厦门市湖滨南路57号金源大厦18楼获取招标文件，并于2021年01月28日 15点00分（北京时间）前递交投标文件。</w:t>
      </w:r>
    </w:p>
    <w:p w14:paraId="76918BBA"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一、项目基本情况</w:t>
      </w:r>
    </w:p>
    <w:p w14:paraId="48AA5CD3"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项目编号：2021-ZS1001</w:t>
      </w:r>
    </w:p>
    <w:p w14:paraId="4AB7E70A"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项目名称：厦门海洋职业技术学院小额与专项工程监理定点单位采购</w:t>
      </w:r>
    </w:p>
    <w:p w14:paraId="0C27430D"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预算金额：96.0000000 万元（人民币）</w:t>
      </w:r>
    </w:p>
    <w:p w14:paraId="59440A16"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采购需求：</w:t>
      </w:r>
    </w:p>
    <w:tbl>
      <w:tblPr>
        <w:tblW w:w="7820" w:type="dxa"/>
        <w:tblCellMar>
          <w:left w:w="0" w:type="dxa"/>
          <w:right w:w="0" w:type="dxa"/>
        </w:tblCellMar>
        <w:tblLook w:val="04A0" w:firstRow="1" w:lastRow="0" w:firstColumn="1" w:lastColumn="0" w:noHBand="0" w:noVBand="1"/>
      </w:tblPr>
      <w:tblGrid>
        <w:gridCol w:w="7820"/>
      </w:tblGrid>
      <w:tr w:rsidR="00BD0B11" w:rsidRPr="00BD0B11" w14:paraId="1D81261D" w14:textId="77777777" w:rsidTr="00BD0B11">
        <w:trPr>
          <w:trHeight w:val="624"/>
        </w:trPr>
        <w:tc>
          <w:tcPr>
            <w:tcW w:w="7820" w:type="dxa"/>
            <w:tcBorders>
              <w:top w:val="nil"/>
              <w:left w:val="nil"/>
              <w:bottom w:val="nil"/>
              <w:right w:val="nil"/>
            </w:tcBorders>
            <w:vAlign w:val="bottom"/>
            <w:hideMark/>
          </w:tcPr>
          <w:p w14:paraId="2243C8F5" w14:textId="77777777" w:rsidR="00BD0B11" w:rsidRPr="00BD0B11" w:rsidRDefault="00BD0B11" w:rsidP="003A39C7">
            <w:pPr>
              <w:widowControl/>
              <w:spacing w:line="360" w:lineRule="auto"/>
              <w:jc w:val="left"/>
              <w:rPr>
                <w:rFonts w:ascii="宋体" w:eastAsia="宋体" w:hAnsi="宋体" w:cs="宋体"/>
                <w:kern w:val="0"/>
                <w:sz w:val="24"/>
                <w:szCs w:val="24"/>
              </w:rPr>
            </w:pPr>
            <w:r w:rsidRPr="00BD0B11">
              <w:rPr>
                <w:rFonts w:ascii="宋体" w:eastAsia="宋体" w:hAnsi="宋体" w:cs="宋体"/>
                <w:kern w:val="0"/>
                <w:sz w:val="24"/>
                <w:szCs w:val="24"/>
              </w:rPr>
              <w:t>厦门海洋职业技术学院小额与专项工程监理定点单位采购1项</w:t>
            </w:r>
          </w:p>
        </w:tc>
      </w:tr>
    </w:tbl>
    <w:p w14:paraId="7E9FE878"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合同履行期限：合同签订之日起两年，从纳入监理范围的项目开始监理至全部终验为止。</w:t>
      </w:r>
    </w:p>
    <w:p w14:paraId="57A63DCD"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本项目( 不接受  )联合体投标。</w:t>
      </w:r>
    </w:p>
    <w:p w14:paraId="1F9DC534"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二、申请人的资格要求：</w:t>
      </w:r>
    </w:p>
    <w:p w14:paraId="02A32CAB"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1.满足《中华人民共和国政府采购法》第二十二条规定；</w:t>
      </w:r>
    </w:p>
    <w:p w14:paraId="48F54841"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2.落实政府采购政策需满足的资格要求：</w:t>
      </w:r>
    </w:p>
    <w:p w14:paraId="04E1BEEF"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无</w:t>
      </w:r>
    </w:p>
    <w:p w14:paraId="63668EB8"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3.本项目的特定资格要求："1.投标人应具备《中华人民共和国政府采购法》第二十二条第一款规定的基本资格条件，并提供以下材料或做出书面声明：</w:t>
      </w:r>
      <w:r w:rsidRPr="00BD0B11">
        <w:rPr>
          <w:rFonts w:ascii="宋体" w:eastAsia="宋体" w:hAnsi="宋体" w:cs="宋体"/>
          <w:color w:val="383838"/>
          <w:kern w:val="0"/>
          <w:sz w:val="24"/>
          <w:szCs w:val="24"/>
        </w:rPr>
        <w:br/>
        <w:t>1.1法人或者其他组织的营业执照等证明文件，自然人的身份证明；</w:t>
      </w:r>
      <w:r w:rsidRPr="00BD0B11">
        <w:rPr>
          <w:rFonts w:ascii="宋体" w:eastAsia="宋体" w:hAnsi="宋体" w:cs="宋体"/>
          <w:color w:val="383838"/>
          <w:kern w:val="0"/>
          <w:sz w:val="24"/>
          <w:szCs w:val="24"/>
        </w:rPr>
        <w:br/>
        <w:t>投标人是法人或者其他组织的应提供营业执照等证明文件，投标人是自然人的应提供有效的自然人身份证明。</w:t>
      </w:r>
      <w:r w:rsidRPr="00BD0B11">
        <w:rPr>
          <w:rFonts w:ascii="宋体" w:eastAsia="宋体" w:hAnsi="宋体" w:cs="宋体"/>
          <w:color w:val="383838"/>
          <w:kern w:val="0"/>
          <w:sz w:val="24"/>
          <w:szCs w:val="24"/>
        </w:rPr>
        <w:br/>
        <w:t>1.2财务状况报告，依法缴纳税收和社会保障资金的相关材料；</w:t>
      </w:r>
      <w:r w:rsidRPr="00BD0B11">
        <w:rPr>
          <w:rFonts w:ascii="宋体" w:eastAsia="宋体" w:hAnsi="宋体" w:cs="宋体"/>
          <w:color w:val="383838"/>
          <w:kern w:val="0"/>
          <w:sz w:val="24"/>
          <w:szCs w:val="24"/>
        </w:rPr>
        <w:br/>
        <w:t>财务状况报告是指最近一期的年报或季报，至少包含资产负债表、利润表、现金流量表；或者是基本开户银行出具的资信证明并提供开户许可证；或者是专业担保机构出具的投标担保函。</w:t>
      </w:r>
      <w:r w:rsidRPr="00BD0B11">
        <w:rPr>
          <w:rFonts w:ascii="宋体" w:eastAsia="宋体" w:hAnsi="宋体" w:cs="宋体"/>
          <w:color w:val="383838"/>
          <w:kern w:val="0"/>
          <w:sz w:val="24"/>
          <w:szCs w:val="24"/>
        </w:rPr>
        <w:br/>
        <w:t>依法缴纳税收和社会保障资金的证明材料主要是供应商的税务登记证（供应商</w:t>
      </w:r>
      <w:r w:rsidRPr="00BD0B11">
        <w:rPr>
          <w:rFonts w:ascii="宋体" w:eastAsia="宋体" w:hAnsi="宋体" w:cs="宋体"/>
          <w:color w:val="383838"/>
          <w:kern w:val="0"/>
          <w:sz w:val="24"/>
          <w:szCs w:val="24"/>
        </w:rPr>
        <w:lastRenderedPageBreak/>
        <w:t>提供加载有统一社会信用代码营业执照的，视为已提供税务登记证）以及投标截止时间前十二个月中任一月份缴纳增值税或营业税或企业所得税的凭据，投标截止时间前十二个月中任一月份缴纳社会保险的凭据（专用收据或社会保险缴纳清单）。</w:t>
      </w:r>
      <w:r w:rsidRPr="00BD0B11">
        <w:rPr>
          <w:rFonts w:ascii="宋体" w:eastAsia="宋体" w:hAnsi="宋体" w:cs="宋体"/>
          <w:color w:val="383838"/>
          <w:kern w:val="0"/>
          <w:sz w:val="24"/>
          <w:szCs w:val="24"/>
        </w:rPr>
        <w:br/>
        <w:t>依法免税或不需要缴纳社会保障资金的供应商，应提供相应文件证明其依法免税或不需要缴纳社会保障资金。</w:t>
      </w:r>
      <w:r w:rsidRPr="00BD0B11">
        <w:rPr>
          <w:rFonts w:ascii="宋体" w:eastAsia="宋体" w:hAnsi="宋体" w:cs="宋体"/>
          <w:color w:val="383838"/>
          <w:kern w:val="0"/>
          <w:sz w:val="24"/>
          <w:szCs w:val="24"/>
        </w:rPr>
        <w:br/>
        <w:t>供应商因新成立等客观原因无法提供上述材料的，应如实提供情况说明。</w:t>
      </w:r>
      <w:r w:rsidRPr="00BD0B11">
        <w:rPr>
          <w:rFonts w:ascii="宋体" w:eastAsia="宋体" w:hAnsi="宋体" w:cs="宋体"/>
          <w:color w:val="383838"/>
          <w:kern w:val="0"/>
          <w:sz w:val="24"/>
          <w:szCs w:val="24"/>
        </w:rPr>
        <w:br/>
        <w:t>1.3具备履行合同所必需的设备和专业技术能力的证明材料；</w:t>
      </w:r>
      <w:r w:rsidRPr="00BD0B11">
        <w:rPr>
          <w:rFonts w:ascii="宋体" w:eastAsia="宋体" w:hAnsi="宋体" w:cs="宋体"/>
          <w:color w:val="383838"/>
          <w:kern w:val="0"/>
          <w:sz w:val="24"/>
          <w:szCs w:val="24"/>
        </w:rPr>
        <w:br/>
        <w:t>1.4参加采购活动前3年内（开业不足三年的，自开业以来）在经营活动中没有重大违法记录的书面声明；</w:t>
      </w:r>
      <w:r w:rsidRPr="00BD0B11">
        <w:rPr>
          <w:rFonts w:ascii="宋体" w:eastAsia="宋体" w:hAnsi="宋体" w:cs="宋体"/>
          <w:color w:val="383838"/>
          <w:kern w:val="0"/>
          <w:sz w:val="24"/>
          <w:szCs w:val="24"/>
        </w:rPr>
        <w:br/>
        <w:t>2.投标人必须提供单位负责人对投标人代表的授权书原件(投标人代表不是单位负责人的)及投标人代表的身份证正反面复印件。</w:t>
      </w:r>
      <w:r w:rsidRPr="00BD0B11">
        <w:rPr>
          <w:rFonts w:ascii="宋体" w:eastAsia="宋体" w:hAnsi="宋体" w:cs="宋体"/>
          <w:color w:val="383838"/>
          <w:kern w:val="0"/>
          <w:sz w:val="24"/>
          <w:szCs w:val="24"/>
        </w:rPr>
        <w:br/>
        <w:t>3.投标人必须具备建设行政主管部门核发的房屋建筑工程施工监理甲级资质和市政公用工程监理乙级资质，并提供相关资质证书的有效复印件。</w:t>
      </w:r>
      <w:r w:rsidRPr="00BD0B11">
        <w:rPr>
          <w:rFonts w:ascii="宋体" w:eastAsia="宋体" w:hAnsi="宋体" w:cs="宋体"/>
          <w:color w:val="383838"/>
          <w:kern w:val="0"/>
          <w:sz w:val="24"/>
          <w:szCs w:val="24"/>
        </w:rPr>
        <w:br/>
        <w:t>4.本项目不接受联合体投标。"</w:t>
      </w:r>
    </w:p>
    <w:p w14:paraId="707E1603"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三、获取招标文件</w:t>
      </w:r>
    </w:p>
    <w:p w14:paraId="301F63E2"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时间：2021年01月07日  至 2021年01月14日，每天上午9:00至12:00，下午14:30至17:00。（北京时间，法定节假日除外）</w:t>
      </w:r>
    </w:p>
    <w:p w14:paraId="3F479311"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地点：厦门市湖滨南路57号金源大厦18楼</w:t>
      </w:r>
    </w:p>
    <w:p w14:paraId="37E1D555"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方式：现场购买或邮寄购买（若采用邮寄购买方式，则另加50元邮寄费及手续费）。供应商应购买采购文件，否则不具备参加本项目采购活动的资格；购买采购文件联系方式：联系人：罗小姐，电话：0592-2202255/2207755；邮箱：2841517676@qq.com</w:t>
      </w:r>
    </w:p>
    <w:p w14:paraId="6DC1F5C4"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售价：￥100.0 元，本公告包含的招标文件售价总和</w:t>
      </w:r>
    </w:p>
    <w:p w14:paraId="44FE62E1"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四、提交投标文件截止时间、开标时间和地点</w:t>
      </w:r>
    </w:p>
    <w:p w14:paraId="6E24232F"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提交投标文件截止时间：2021年01月28日 15点00分（北京时间）</w:t>
      </w:r>
    </w:p>
    <w:p w14:paraId="7B66ACEB"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开标时间：2021年01月28日 15点00分（北京时间）</w:t>
      </w:r>
    </w:p>
    <w:p w14:paraId="2D04B479"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地点：厦门市湖滨南路57号金源大厦18楼1816开标大厅</w:t>
      </w:r>
    </w:p>
    <w:p w14:paraId="288C5E99"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五、公告期限</w:t>
      </w:r>
    </w:p>
    <w:p w14:paraId="2C15E8DA"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lastRenderedPageBreak/>
        <w:t>自本公告发布之日起5个工作日。</w:t>
      </w:r>
    </w:p>
    <w:p w14:paraId="5F92C1CB"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六、其他补充事宜</w:t>
      </w:r>
    </w:p>
    <w:tbl>
      <w:tblPr>
        <w:tblW w:w="7820" w:type="dxa"/>
        <w:tblCellMar>
          <w:left w:w="0" w:type="dxa"/>
          <w:right w:w="0" w:type="dxa"/>
        </w:tblCellMar>
        <w:tblLook w:val="04A0" w:firstRow="1" w:lastRow="0" w:firstColumn="1" w:lastColumn="0" w:noHBand="0" w:noVBand="1"/>
      </w:tblPr>
      <w:tblGrid>
        <w:gridCol w:w="7820"/>
      </w:tblGrid>
      <w:tr w:rsidR="00BD0B11" w:rsidRPr="00BD0B11" w14:paraId="4AEC2257" w14:textId="77777777" w:rsidTr="00BD0B11">
        <w:trPr>
          <w:trHeight w:val="3744"/>
        </w:trPr>
        <w:tc>
          <w:tcPr>
            <w:tcW w:w="7820" w:type="dxa"/>
            <w:tcBorders>
              <w:top w:val="nil"/>
              <w:left w:val="nil"/>
              <w:bottom w:val="nil"/>
              <w:right w:val="nil"/>
            </w:tcBorders>
            <w:vAlign w:val="bottom"/>
            <w:hideMark/>
          </w:tcPr>
          <w:p w14:paraId="1C217758" w14:textId="77777777" w:rsidR="00BD0B11" w:rsidRPr="00BD0B11" w:rsidRDefault="00BD0B11" w:rsidP="003A39C7">
            <w:pPr>
              <w:widowControl/>
              <w:spacing w:line="360" w:lineRule="auto"/>
              <w:jc w:val="left"/>
              <w:rPr>
                <w:rFonts w:ascii="宋体" w:eastAsia="宋体" w:hAnsi="宋体" w:cs="宋体"/>
                <w:kern w:val="0"/>
                <w:sz w:val="24"/>
                <w:szCs w:val="24"/>
              </w:rPr>
            </w:pPr>
            <w:r w:rsidRPr="00BD0B11">
              <w:rPr>
                <w:rFonts w:ascii="宋体" w:eastAsia="宋体" w:hAnsi="宋体" w:cs="宋体"/>
                <w:kern w:val="0"/>
                <w:sz w:val="24"/>
                <w:szCs w:val="24"/>
              </w:rPr>
              <w:t>（1）标书费、邮寄费及手续费缴交账户</w:t>
            </w:r>
            <w:r w:rsidRPr="00BD0B11">
              <w:rPr>
                <w:rFonts w:ascii="宋体" w:eastAsia="宋体" w:hAnsi="宋体" w:cs="宋体"/>
                <w:kern w:val="0"/>
                <w:sz w:val="24"/>
                <w:szCs w:val="24"/>
              </w:rPr>
              <w:br/>
              <w:t>收款人户名：厦门市中实采购招标有限公司</w:t>
            </w:r>
            <w:r w:rsidRPr="00BD0B11">
              <w:rPr>
                <w:rFonts w:ascii="宋体" w:eastAsia="宋体" w:hAnsi="宋体" w:cs="宋体"/>
                <w:kern w:val="0"/>
                <w:sz w:val="24"/>
                <w:szCs w:val="24"/>
              </w:rPr>
              <w:br/>
              <w:t>银行帐号：3510 1583 0010 5250 6037</w:t>
            </w:r>
            <w:r w:rsidRPr="00BD0B11">
              <w:rPr>
                <w:rFonts w:ascii="宋体" w:eastAsia="宋体" w:hAnsi="宋体" w:cs="宋体"/>
                <w:kern w:val="0"/>
                <w:sz w:val="24"/>
                <w:szCs w:val="24"/>
              </w:rPr>
              <w:br/>
              <w:t>开户银行：建设银行厦门禾祥支行</w:t>
            </w:r>
            <w:r w:rsidRPr="00BD0B11">
              <w:rPr>
                <w:rFonts w:ascii="宋体" w:eastAsia="宋体" w:hAnsi="宋体" w:cs="宋体"/>
                <w:kern w:val="0"/>
                <w:sz w:val="24"/>
                <w:szCs w:val="24"/>
              </w:rPr>
              <w:br/>
              <w:t>（2）采用邮寄购买采购文件的，供应商应将已填写相关内容的《标书获取联系表》发至邮箱2841517676@qq.com，并致电罗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BD0B11">
              <w:rPr>
                <w:rFonts w:ascii="宋体" w:eastAsia="宋体" w:hAnsi="宋体" w:cs="宋体"/>
                <w:kern w:val="0"/>
                <w:sz w:val="24"/>
                <w:szCs w:val="24"/>
              </w:rPr>
              <w:br/>
              <w:t>（3）若为第二次及以后的采购，前次已购买采购文件的供应商仍应重新购买采购文件。</w:t>
            </w:r>
            <w:r w:rsidRPr="00BD0B11">
              <w:rPr>
                <w:rFonts w:ascii="宋体" w:eastAsia="宋体" w:hAnsi="宋体" w:cs="宋体"/>
                <w:kern w:val="0"/>
                <w:sz w:val="24"/>
                <w:szCs w:val="24"/>
              </w:rPr>
              <w:br/>
              <w:t>（4）未购买采购文件的供应商，不得参加本项目的采购活动，采购文件售后不退, 参加采购活动的资格不能转让</w:t>
            </w:r>
          </w:p>
        </w:tc>
      </w:tr>
    </w:tbl>
    <w:p w14:paraId="5FEE465C"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b/>
          <w:bCs/>
          <w:color w:val="383838"/>
          <w:kern w:val="0"/>
          <w:sz w:val="24"/>
          <w:szCs w:val="24"/>
          <w:bdr w:val="none" w:sz="0" w:space="0" w:color="auto" w:frame="1"/>
        </w:rPr>
        <w:t>七、对本次招标提出询问，请按以下方式联系。</w:t>
      </w:r>
    </w:p>
    <w:p w14:paraId="530E20B2"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1.采购人信息</w:t>
      </w:r>
    </w:p>
    <w:p w14:paraId="60092E5E"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名 称：厦门海洋职业技术学院　　　　　</w:t>
      </w:r>
    </w:p>
    <w:p w14:paraId="5B44C6F4"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地址：厦门市翔安区洪钟路4566号　　　　　　　　</w:t>
      </w:r>
    </w:p>
    <w:p w14:paraId="789173AD"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联系方式：0592-7769316　　　　　　</w:t>
      </w:r>
    </w:p>
    <w:p w14:paraId="7F0FA968"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2.采购代理机构信息</w:t>
      </w:r>
    </w:p>
    <w:p w14:paraId="16E2FAD6"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名 称：厦门市中实采购招标有限公司　　　　　　　　　　　　</w:t>
      </w:r>
    </w:p>
    <w:p w14:paraId="1CBDA78E"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地　址：厦门市湖滨南路57号金源大厦18楼　　　　　　　　　　　　</w:t>
      </w:r>
    </w:p>
    <w:p w14:paraId="32D1B4D3"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 xml:space="preserve">联系方式：电话：0592-2202255、2207755(总机)、传真：0592-2212277、2231155　　　　　　　　　　　　</w:t>
      </w:r>
    </w:p>
    <w:p w14:paraId="3212CC02"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3.项目联系方式</w:t>
      </w:r>
    </w:p>
    <w:p w14:paraId="16293BE6"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项目联系人：曲先生</w:t>
      </w:r>
    </w:p>
    <w:p w14:paraId="46EBB1DC" w14:textId="77777777" w:rsidR="00BD0B11" w:rsidRPr="00BD0B11" w:rsidRDefault="00BD0B11" w:rsidP="003A39C7">
      <w:pPr>
        <w:widowControl/>
        <w:shd w:val="clear" w:color="auto" w:fill="FFFFFF"/>
        <w:spacing w:line="360" w:lineRule="auto"/>
        <w:jc w:val="left"/>
        <w:textAlignment w:val="baseline"/>
        <w:rPr>
          <w:rFonts w:ascii="宋体" w:eastAsia="宋体" w:hAnsi="宋体" w:cs="宋体"/>
          <w:color w:val="383838"/>
          <w:kern w:val="0"/>
          <w:sz w:val="24"/>
          <w:szCs w:val="24"/>
        </w:rPr>
      </w:pPr>
      <w:r w:rsidRPr="00BD0B11">
        <w:rPr>
          <w:rFonts w:ascii="宋体" w:eastAsia="宋体" w:hAnsi="宋体" w:cs="宋体"/>
          <w:color w:val="383838"/>
          <w:kern w:val="0"/>
          <w:sz w:val="24"/>
          <w:szCs w:val="24"/>
        </w:rPr>
        <w:t>电　话：　　0592-2200055</w:t>
      </w:r>
    </w:p>
    <w:p w14:paraId="0D0617C0" w14:textId="77777777" w:rsidR="006E032A" w:rsidRDefault="006E032A"/>
    <w:sectPr w:rsidR="006E0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ECE5" w14:textId="77777777" w:rsidR="00E64542" w:rsidRDefault="00E64542" w:rsidP="00BD0B11">
      <w:r>
        <w:separator/>
      </w:r>
    </w:p>
  </w:endnote>
  <w:endnote w:type="continuationSeparator" w:id="0">
    <w:p w14:paraId="3E069C95" w14:textId="77777777" w:rsidR="00E64542" w:rsidRDefault="00E64542" w:rsidP="00BD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8B39" w14:textId="77777777" w:rsidR="00E64542" w:rsidRDefault="00E64542" w:rsidP="00BD0B11">
      <w:r>
        <w:separator/>
      </w:r>
    </w:p>
  </w:footnote>
  <w:footnote w:type="continuationSeparator" w:id="0">
    <w:p w14:paraId="55A95839" w14:textId="77777777" w:rsidR="00E64542" w:rsidRDefault="00E64542" w:rsidP="00BD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DA"/>
    <w:rsid w:val="003A39C7"/>
    <w:rsid w:val="006E032A"/>
    <w:rsid w:val="00B24827"/>
    <w:rsid w:val="00BD0B11"/>
    <w:rsid w:val="00C900DA"/>
    <w:rsid w:val="00E6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ACB7EF-E161-4807-950E-B6AEDB6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D0B1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BD0B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B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0B11"/>
    <w:rPr>
      <w:sz w:val="18"/>
      <w:szCs w:val="18"/>
    </w:rPr>
  </w:style>
  <w:style w:type="paragraph" w:styleId="a5">
    <w:name w:val="footer"/>
    <w:basedOn w:val="a"/>
    <w:link w:val="a6"/>
    <w:uiPriority w:val="99"/>
    <w:unhideWhenUsed/>
    <w:rsid w:val="00BD0B11"/>
    <w:pPr>
      <w:tabs>
        <w:tab w:val="center" w:pos="4153"/>
        <w:tab w:val="right" w:pos="8306"/>
      </w:tabs>
      <w:snapToGrid w:val="0"/>
      <w:jc w:val="left"/>
    </w:pPr>
    <w:rPr>
      <w:sz w:val="18"/>
      <w:szCs w:val="18"/>
    </w:rPr>
  </w:style>
  <w:style w:type="character" w:customStyle="1" w:styleId="a6">
    <w:name w:val="页脚 字符"/>
    <w:basedOn w:val="a0"/>
    <w:link w:val="a5"/>
    <w:uiPriority w:val="99"/>
    <w:rsid w:val="00BD0B11"/>
    <w:rPr>
      <w:sz w:val="18"/>
      <w:szCs w:val="18"/>
    </w:rPr>
  </w:style>
  <w:style w:type="character" w:customStyle="1" w:styleId="20">
    <w:name w:val="标题 2 字符"/>
    <w:basedOn w:val="a0"/>
    <w:link w:val="2"/>
    <w:uiPriority w:val="9"/>
    <w:rsid w:val="00BD0B11"/>
    <w:rPr>
      <w:rFonts w:ascii="宋体" w:eastAsia="宋体" w:hAnsi="宋体" w:cs="宋体"/>
      <w:b/>
      <w:bCs/>
      <w:kern w:val="0"/>
      <w:sz w:val="36"/>
      <w:szCs w:val="36"/>
    </w:rPr>
  </w:style>
  <w:style w:type="character" w:customStyle="1" w:styleId="30">
    <w:name w:val="标题 3 字符"/>
    <w:basedOn w:val="a0"/>
    <w:link w:val="3"/>
    <w:uiPriority w:val="9"/>
    <w:rsid w:val="00BD0B11"/>
    <w:rPr>
      <w:rFonts w:ascii="宋体" w:eastAsia="宋体" w:hAnsi="宋体" w:cs="宋体"/>
      <w:b/>
      <w:bCs/>
      <w:kern w:val="0"/>
      <w:sz w:val="27"/>
      <w:szCs w:val="27"/>
    </w:rPr>
  </w:style>
  <w:style w:type="paragraph" w:customStyle="1" w:styleId="tc">
    <w:name w:val="tc"/>
    <w:basedOn w:val="a"/>
    <w:rsid w:val="00BD0B1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BD0B11"/>
  </w:style>
  <w:style w:type="paragraph" w:styleId="a7">
    <w:name w:val="Normal (Web)"/>
    <w:basedOn w:val="a"/>
    <w:uiPriority w:val="99"/>
    <w:semiHidden/>
    <w:unhideWhenUsed/>
    <w:rsid w:val="00BD0B1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D0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0176">
      <w:bodyDiv w:val="1"/>
      <w:marLeft w:val="0"/>
      <w:marRight w:val="0"/>
      <w:marTop w:val="0"/>
      <w:marBottom w:val="0"/>
      <w:divBdr>
        <w:top w:val="none" w:sz="0" w:space="0" w:color="auto"/>
        <w:left w:val="none" w:sz="0" w:space="0" w:color="auto"/>
        <w:bottom w:val="none" w:sz="0" w:space="0" w:color="auto"/>
        <w:right w:val="none" w:sz="0" w:space="0" w:color="auto"/>
      </w:divBdr>
      <w:divsChild>
        <w:div w:id="260574871">
          <w:marLeft w:val="0"/>
          <w:marRight w:val="0"/>
          <w:marTop w:val="0"/>
          <w:marBottom w:val="0"/>
          <w:divBdr>
            <w:top w:val="none" w:sz="0" w:space="0" w:color="auto"/>
            <w:left w:val="none" w:sz="0" w:space="0" w:color="auto"/>
            <w:bottom w:val="none" w:sz="0" w:space="0" w:color="auto"/>
            <w:right w:val="none" w:sz="0" w:space="0" w:color="auto"/>
          </w:divBdr>
        </w:div>
        <w:div w:id="1850873350">
          <w:marLeft w:val="1425"/>
          <w:marRight w:val="0"/>
          <w:marTop w:val="0"/>
          <w:marBottom w:val="0"/>
          <w:divBdr>
            <w:top w:val="none" w:sz="0" w:space="0" w:color="auto"/>
            <w:left w:val="none" w:sz="0" w:space="0" w:color="auto"/>
            <w:bottom w:val="none" w:sz="0" w:space="0" w:color="auto"/>
            <w:right w:val="none" w:sz="0" w:space="0" w:color="auto"/>
          </w:divBdr>
          <w:divsChild>
            <w:div w:id="1056319807">
              <w:marLeft w:val="150"/>
              <w:marRight w:val="225"/>
              <w:marTop w:val="150"/>
              <w:marBottom w:val="150"/>
              <w:divBdr>
                <w:top w:val="single" w:sz="6" w:space="17" w:color="DDDDDD"/>
                <w:left w:val="none" w:sz="0" w:space="0" w:color="auto"/>
                <w:bottom w:val="none" w:sz="0" w:space="0" w:color="auto"/>
                <w:right w:val="none" w:sz="0" w:space="0" w:color="auto"/>
              </w:divBdr>
              <w:divsChild>
                <w:div w:id="12276890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dc:creator>
  <cp:keywords/>
  <dc:description/>
  <cp:lastModifiedBy>qx</cp:lastModifiedBy>
  <cp:revision>4</cp:revision>
  <dcterms:created xsi:type="dcterms:W3CDTF">2021-01-07T01:56:00Z</dcterms:created>
  <dcterms:modified xsi:type="dcterms:W3CDTF">2021-01-07T01:56:00Z</dcterms:modified>
</cp:coreProperties>
</file>