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B4" w:rsidRPr="00F125B4" w:rsidRDefault="00F125B4" w:rsidP="00F125B4">
      <w:pPr>
        <w:widowControl/>
        <w:shd w:val="clear" w:color="auto" w:fill="FFFFFF"/>
        <w:spacing w:line="520" w:lineRule="exact"/>
        <w:jc w:val="center"/>
        <w:textAlignment w:val="baseline"/>
        <w:rPr>
          <w:rFonts w:ascii="黑体" w:eastAsia="黑体" w:hAnsi="黑体" w:cs="宋体"/>
          <w:bCs/>
          <w:color w:val="383940"/>
          <w:kern w:val="0"/>
          <w:sz w:val="36"/>
          <w:szCs w:val="36"/>
        </w:rPr>
      </w:pPr>
      <w:r w:rsidRPr="00F125B4">
        <w:rPr>
          <w:rFonts w:ascii="黑体" w:eastAsia="黑体" w:hAnsi="黑体" w:cs="宋体" w:hint="eastAsia"/>
          <w:bCs/>
          <w:color w:val="383940"/>
          <w:kern w:val="0"/>
          <w:sz w:val="36"/>
          <w:szCs w:val="36"/>
        </w:rPr>
        <w:t>厦门务实-竞争性谈判-2023-WS339厦门海洋职业技术学院翔安校区食堂一楼卫生间排污及其室外路面修缮工程谈判公告</w:t>
      </w:r>
    </w:p>
    <w:p w:rsidR="00D365CD" w:rsidRPr="00F125B4" w:rsidRDefault="00C66AEF" w:rsidP="00F125B4">
      <w:pPr>
        <w:spacing w:line="520" w:lineRule="exact"/>
        <w:jc w:val="left"/>
        <w:rPr>
          <w:rFonts w:ascii="仿宋" w:eastAsia="仿宋" w:hAnsi="仿宋" w:hint="eastAsia"/>
          <w:sz w:val="30"/>
          <w:szCs w:val="30"/>
        </w:rPr>
      </w:pPr>
    </w:p>
    <w:p w:rsidR="00F125B4" w:rsidRPr="00F125B4" w:rsidRDefault="00F125B4" w:rsidP="00F125B4">
      <w:pPr>
        <w:widowControl/>
        <w:shd w:val="clear" w:color="auto" w:fill="FFFFFF"/>
        <w:spacing w:line="520" w:lineRule="exact"/>
        <w:jc w:val="left"/>
        <w:textAlignment w:val="baseline"/>
        <w:rPr>
          <w:rFonts w:ascii="仿宋" w:eastAsia="仿宋" w:hAnsi="仿宋" w:cs="宋体"/>
          <w:color w:val="383838"/>
          <w:kern w:val="0"/>
          <w:sz w:val="30"/>
          <w:szCs w:val="30"/>
        </w:rPr>
      </w:pPr>
      <w:r w:rsidRPr="00F125B4">
        <w:rPr>
          <w:rFonts w:ascii="仿宋" w:eastAsia="仿宋" w:hAnsi="仿宋" w:cs="宋体" w:hint="eastAsia"/>
          <w:color w:val="383838"/>
          <w:kern w:val="0"/>
          <w:sz w:val="30"/>
          <w:szCs w:val="30"/>
        </w:rPr>
        <w:t>项目概况</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厦门海洋职业技术学院翔安校区食堂一楼卫生间排污及其室外路面修缮工程 采购项目的潜在供应商应在登录</w:t>
      </w:r>
      <w:proofErr w:type="gramStart"/>
      <w:r w:rsidRPr="00F125B4">
        <w:rPr>
          <w:rFonts w:ascii="仿宋" w:eastAsia="仿宋" w:hAnsi="仿宋" w:cs="宋体" w:hint="eastAsia"/>
          <w:color w:val="383838"/>
          <w:kern w:val="0"/>
          <w:sz w:val="30"/>
          <w:szCs w:val="30"/>
        </w:rPr>
        <w:t>招拍挂资源</w:t>
      </w:r>
      <w:proofErr w:type="gramEnd"/>
      <w:r w:rsidRPr="00F125B4">
        <w:rPr>
          <w:rFonts w:ascii="仿宋" w:eastAsia="仿宋" w:hAnsi="仿宋" w:cs="宋体" w:hint="eastAsia"/>
          <w:color w:val="383838"/>
          <w:kern w:val="0"/>
          <w:sz w:val="30"/>
          <w:szCs w:val="30"/>
        </w:rPr>
        <w:t>市场化配置交易平台（https://www.xmzpg.com/）申请账号并下载采购文件。（对平台操作有任何疑问，前往平台网站→下载中心→供应商操作手册，平台客服电话：0592-2070077 ）获取采购文件，并于2023年07月19日 09点00分（北京时间）前提交响应文件。</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b/>
          <w:bCs/>
          <w:color w:val="383838"/>
          <w:kern w:val="0"/>
          <w:sz w:val="30"/>
          <w:szCs w:val="30"/>
        </w:rPr>
        <w:t>一、项目基本情况</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项目编号：2023-WS339</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项目名称：厦门海洋职业技术学院翔安校区食堂一楼卫生间排污及其室外路面修缮工程</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采购方式：竞争性谈判</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预算金额：18.1000000 万元（人民币）</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最高限价（如有）：18.1000000 万元（人民币）</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采购需求：</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宋体" w:eastAsia="仿宋" w:hAnsi="宋体" w:cs="宋体" w:hint="eastAsia"/>
          <w:color w:val="383838"/>
          <w:kern w:val="0"/>
          <w:sz w:val="30"/>
          <w:szCs w:val="30"/>
        </w:rPr>
        <w:t> </w:t>
      </w:r>
    </w:p>
    <w:tbl>
      <w:tblPr>
        <w:tblW w:w="0" w:type="auto"/>
        <w:tblCellMar>
          <w:left w:w="0" w:type="dxa"/>
          <w:right w:w="0" w:type="dxa"/>
        </w:tblCellMar>
        <w:tblLook w:val="04A0"/>
      </w:tblPr>
      <w:tblGrid>
        <w:gridCol w:w="542"/>
        <w:gridCol w:w="635"/>
        <w:gridCol w:w="1467"/>
        <w:gridCol w:w="846"/>
        <w:gridCol w:w="970"/>
        <w:gridCol w:w="1440"/>
        <w:gridCol w:w="2646"/>
      </w:tblGrid>
      <w:tr w:rsidR="00F125B4" w:rsidRPr="00F125B4" w:rsidTr="00F125B4">
        <w:trPr>
          <w:trHeight w:val="480"/>
          <w:tblHead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b/>
                <w:bCs/>
                <w:kern w:val="0"/>
                <w:sz w:val="24"/>
                <w:szCs w:val="24"/>
              </w:rPr>
            </w:pPr>
            <w:r w:rsidRPr="00F125B4">
              <w:rPr>
                <w:rFonts w:ascii="仿宋" w:eastAsia="仿宋" w:hAnsi="仿宋" w:cs="宋体"/>
                <w:b/>
                <w:bCs/>
                <w:kern w:val="0"/>
                <w:sz w:val="24"/>
                <w:szCs w:val="24"/>
              </w:rPr>
              <w:t>品目号</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b/>
                <w:bCs/>
                <w:kern w:val="0"/>
                <w:sz w:val="24"/>
                <w:szCs w:val="24"/>
              </w:rPr>
            </w:pPr>
            <w:r w:rsidRPr="00F125B4">
              <w:rPr>
                <w:rFonts w:ascii="仿宋" w:eastAsia="仿宋" w:hAnsi="仿宋" w:cs="宋体"/>
                <w:b/>
                <w:bCs/>
                <w:kern w:val="0"/>
                <w:sz w:val="24"/>
                <w:szCs w:val="24"/>
              </w:rPr>
              <w:t>品目名称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b/>
                <w:bCs/>
                <w:kern w:val="0"/>
                <w:sz w:val="24"/>
                <w:szCs w:val="24"/>
              </w:rPr>
            </w:pPr>
            <w:r w:rsidRPr="00F125B4">
              <w:rPr>
                <w:rFonts w:ascii="仿宋" w:eastAsia="仿宋" w:hAnsi="仿宋" w:cs="宋体"/>
                <w:b/>
                <w:bCs/>
                <w:kern w:val="0"/>
                <w:sz w:val="24"/>
                <w:szCs w:val="24"/>
              </w:rPr>
              <w:t>采购标的</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b/>
                <w:bCs/>
                <w:kern w:val="0"/>
                <w:sz w:val="24"/>
                <w:szCs w:val="24"/>
              </w:rPr>
            </w:pPr>
            <w:r w:rsidRPr="00F125B4">
              <w:rPr>
                <w:rFonts w:ascii="仿宋" w:eastAsia="仿宋" w:hAnsi="仿宋" w:cs="宋体"/>
                <w:b/>
                <w:bCs/>
                <w:kern w:val="0"/>
                <w:sz w:val="24"/>
                <w:szCs w:val="24"/>
              </w:rPr>
              <w:t>数量（单位）</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b/>
                <w:bCs/>
                <w:kern w:val="0"/>
                <w:sz w:val="24"/>
                <w:szCs w:val="24"/>
              </w:rPr>
            </w:pPr>
            <w:r w:rsidRPr="00F125B4">
              <w:rPr>
                <w:rFonts w:ascii="仿宋" w:eastAsia="仿宋" w:hAnsi="仿宋" w:cs="宋体"/>
                <w:b/>
                <w:bCs/>
                <w:kern w:val="0"/>
                <w:sz w:val="24"/>
                <w:szCs w:val="24"/>
              </w:rPr>
              <w:t>技术规格、参数及要求</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b/>
                <w:bCs/>
                <w:kern w:val="0"/>
                <w:sz w:val="24"/>
                <w:szCs w:val="24"/>
              </w:rPr>
            </w:pPr>
            <w:r w:rsidRPr="00F125B4">
              <w:rPr>
                <w:rFonts w:ascii="仿宋" w:eastAsia="仿宋" w:hAnsi="仿宋" w:cs="宋体"/>
                <w:b/>
                <w:bCs/>
                <w:kern w:val="0"/>
                <w:sz w:val="24"/>
                <w:szCs w:val="24"/>
              </w:rPr>
              <w:t>预算(元)</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b/>
                <w:bCs/>
                <w:kern w:val="0"/>
                <w:sz w:val="24"/>
                <w:szCs w:val="24"/>
              </w:rPr>
            </w:pPr>
            <w:r w:rsidRPr="00F125B4">
              <w:rPr>
                <w:rFonts w:ascii="仿宋" w:eastAsia="仿宋" w:hAnsi="仿宋" w:cs="宋体"/>
                <w:b/>
                <w:bCs/>
                <w:kern w:val="0"/>
                <w:sz w:val="24"/>
                <w:szCs w:val="24"/>
                <w:bdr w:val="none" w:sz="0" w:space="0" w:color="auto" w:frame="1"/>
              </w:rPr>
              <w:t>项目完成期</w:t>
            </w:r>
          </w:p>
        </w:tc>
      </w:tr>
      <w:tr w:rsidR="00F125B4" w:rsidRPr="00F125B4" w:rsidTr="00F125B4">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kern w:val="0"/>
                <w:sz w:val="24"/>
                <w:szCs w:val="24"/>
              </w:rPr>
            </w:pPr>
            <w:r w:rsidRPr="00F125B4">
              <w:rPr>
                <w:rFonts w:ascii="仿宋" w:eastAsia="仿宋" w:hAnsi="仿宋"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kern w:val="0"/>
                <w:sz w:val="24"/>
                <w:szCs w:val="24"/>
              </w:rPr>
            </w:pPr>
            <w:r w:rsidRPr="00F125B4">
              <w:rPr>
                <w:rFonts w:ascii="仿宋" w:eastAsia="仿宋" w:hAnsi="仿宋" w:cs="宋体"/>
                <w:kern w:val="0"/>
                <w:sz w:val="24"/>
                <w:szCs w:val="24"/>
              </w:rPr>
              <w:t>其他建</w:t>
            </w:r>
            <w:r w:rsidRPr="00F125B4">
              <w:rPr>
                <w:rFonts w:ascii="仿宋" w:eastAsia="仿宋" w:hAnsi="仿宋" w:cs="宋体"/>
                <w:kern w:val="0"/>
                <w:sz w:val="24"/>
                <w:szCs w:val="24"/>
              </w:rPr>
              <w:lastRenderedPageBreak/>
              <w:t>筑工程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kern w:val="0"/>
                <w:sz w:val="24"/>
                <w:szCs w:val="24"/>
              </w:rPr>
            </w:pPr>
            <w:r w:rsidRPr="00F125B4">
              <w:rPr>
                <w:rFonts w:ascii="仿宋" w:eastAsia="仿宋" w:hAnsi="仿宋" w:cs="宋体"/>
                <w:kern w:val="0"/>
                <w:sz w:val="24"/>
                <w:szCs w:val="24"/>
              </w:rPr>
              <w:lastRenderedPageBreak/>
              <w:t>厦门海洋职业技术学院翔安校区食</w:t>
            </w:r>
            <w:r w:rsidRPr="00F125B4">
              <w:rPr>
                <w:rFonts w:ascii="仿宋" w:eastAsia="仿宋" w:hAnsi="仿宋" w:cs="宋体"/>
                <w:kern w:val="0"/>
                <w:sz w:val="24"/>
                <w:szCs w:val="24"/>
              </w:rPr>
              <w:lastRenderedPageBreak/>
              <w:t>堂一楼卫生间排污及其室外路面修缮工程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kern w:val="0"/>
                <w:sz w:val="24"/>
                <w:szCs w:val="24"/>
              </w:rPr>
            </w:pPr>
            <w:r w:rsidRPr="00F125B4">
              <w:rPr>
                <w:rFonts w:ascii="仿宋" w:eastAsia="仿宋" w:hAnsi="仿宋" w:cs="宋体"/>
                <w:kern w:val="0"/>
                <w:sz w:val="24"/>
                <w:szCs w:val="24"/>
              </w:rPr>
              <w:lastRenderedPageBreak/>
              <w:t>1(项)</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wordWrap w:val="0"/>
              <w:spacing w:line="360" w:lineRule="atLeast"/>
              <w:jc w:val="center"/>
              <w:rPr>
                <w:rFonts w:ascii="仿宋" w:eastAsia="仿宋" w:hAnsi="仿宋" w:cs="宋体"/>
                <w:kern w:val="0"/>
                <w:sz w:val="24"/>
                <w:szCs w:val="24"/>
              </w:rPr>
            </w:pPr>
            <w:r w:rsidRPr="00F125B4">
              <w:rPr>
                <w:rFonts w:ascii="仿宋" w:eastAsia="仿宋" w:hAnsi="仿宋"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spacing w:line="360" w:lineRule="atLeast"/>
              <w:jc w:val="center"/>
              <w:rPr>
                <w:rFonts w:ascii="仿宋" w:eastAsia="仿宋" w:hAnsi="仿宋" w:cs="宋体"/>
                <w:kern w:val="0"/>
                <w:sz w:val="24"/>
                <w:szCs w:val="24"/>
              </w:rPr>
            </w:pPr>
            <w:r w:rsidRPr="00F125B4">
              <w:rPr>
                <w:rFonts w:ascii="仿宋" w:eastAsia="仿宋" w:hAnsi="仿宋" w:cs="宋体"/>
                <w:kern w:val="0"/>
                <w:sz w:val="24"/>
                <w:szCs w:val="24"/>
                <w:bdr w:val="none" w:sz="0" w:space="0" w:color="auto" w:frame="1"/>
              </w:rPr>
              <w:t>181,000.00</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F125B4" w:rsidRPr="00F125B4" w:rsidRDefault="00F125B4" w:rsidP="00F125B4">
            <w:pPr>
              <w:widowControl/>
              <w:spacing w:line="360" w:lineRule="atLeast"/>
              <w:jc w:val="center"/>
              <w:rPr>
                <w:rFonts w:ascii="仿宋" w:eastAsia="仿宋" w:hAnsi="仿宋" w:cs="宋体"/>
                <w:kern w:val="0"/>
                <w:sz w:val="24"/>
                <w:szCs w:val="24"/>
              </w:rPr>
            </w:pPr>
            <w:r w:rsidRPr="00F125B4">
              <w:rPr>
                <w:rFonts w:ascii="仿宋" w:eastAsia="仿宋" w:hAnsi="仿宋" w:cs="宋体"/>
                <w:kern w:val="0"/>
                <w:sz w:val="24"/>
                <w:szCs w:val="24"/>
                <w:bdr w:val="none" w:sz="0" w:space="0" w:color="auto" w:frame="1"/>
              </w:rPr>
              <w:t>本工程建设工期为成交公告发布后</w:t>
            </w:r>
            <w:r w:rsidRPr="00F125B4">
              <w:rPr>
                <w:rFonts w:ascii="仿宋" w:eastAsia="仿宋" w:hAnsi="仿宋" w:cs="Times New Roman"/>
                <w:kern w:val="0"/>
                <w:sz w:val="24"/>
                <w:szCs w:val="24"/>
                <w:bdr w:val="none" w:sz="0" w:space="0" w:color="auto" w:frame="1"/>
              </w:rPr>
              <w:t>35</w:t>
            </w:r>
            <w:r w:rsidRPr="00F125B4">
              <w:rPr>
                <w:rFonts w:ascii="仿宋" w:eastAsia="仿宋" w:hAnsi="仿宋" w:cs="宋体"/>
                <w:kern w:val="0"/>
                <w:sz w:val="24"/>
                <w:szCs w:val="24"/>
                <w:bdr w:val="none" w:sz="0" w:space="0" w:color="auto" w:frame="1"/>
              </w:rPr>
              <w:t>个日历日。响应供应商可以根</w:t>
            </w:r>
            <w:r w:rsidRPr="00F125B4">
              <w:rPr>
                <w:rFonts w:ascii="仿宋" w:eastAsia="仿宋" w:hAnsi="仿宋" w:cs="宋体"/>
                <w:kern w:val="0"/>
                <w:sz w:val="24"/>
                <w:szCs w:val="24"/>
                <w:bdr w:val="none" w:sz="0" w:space="0" w:color="auto" w:frame="1"/>
              </w:rPr>
              <w:lastRenderedPageBreak/>
              <w:t>据自身施工实力，提出更短工期。具体进场时间，以采购人或监理的通知为准。</w:t>
            </w:r>
          </w:p>
        </w:tc>
      </w:tr>
    </w:tbl>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lastRenderedPageBreak/>
        <w:t>合同履行期限：本工程建设工期为成交公告发布后35个日历日。响应供应商可以根据自身施工实力，提出更短工期。具体进场时间，以采购人或监理的通知为准。</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本项目(</w:t>
      </w:r>
      <w:r w:rsidRPr="00F125B4">
        <w:rPr>
          <w:rFonts w:ascii="微软雅黑" w:eastAsia="仿宋" w:hAnsi="微软雅黑" w:cs="宋体" w:hint="eastAsia"/>
          <w:color w:val="383838"/>
          <w:kern w:val="0"/>
          <w:sz w:val="30"/>
          <w:szCs w:val="30"/>
        </w:rPr>
        <w:t> </w:t>
      </w:r>
      <w:r w:rsidRPr="00F125B4">
        <w:rPr>
          <w:rFonts w:ascii="仿宋" w:eastAsia="仿宋" w:hAnsi="仿宋" w:cs="宋体" w:hint="eastAsia"/>
          <w:color w:val="383838"/>
          <w:kern w:val="0"/>
          <w:sz w:val="30"/>
          <w:szCs w:val="30"/>
        </w:rPr>
        <w:t xml:space="preserve">不接受 </w:t>
      </w:r>
      <w:r w:rsidRPr="00F125B4">
        <w:rPr>
          <w:rFonts w:ascii="微软雅黑" w:eastAsia="仿宋" w:hAnsi="微软雅黑" w:cs="宋体" w:hint="eastAsia"/>
          <w:color w:val="383838"/>
          <w:kern w:val="0"/>
          <w:sz w:val="30"/>
          <w:szCs w:val="30"/>
        </w:rPr>
        <w:t> </w:t>
      </w:r>
      <w:r w:rsidRPr="00F125B4">
        <w:rPr>
          <w:rFonts w:ascii="仿宋" w:eastAsia="仿宋" w:hAnsi="仿宋" w:cs="宋体" w:hint="eastAsia"/>
          <w:color w:val="383838"/>
          <w:kern w:val="0"/>
          <w:sz w:val="30"/>
          <w:szCs w:val="30"/>
        </w:rPr>
        <w:t>)联合体投标。</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b/>
          <w:bCs/>
          <w:color w:val="383838"/>
          <w:kern w:val="0"/>
          <w:sz w:val="30"/>
          <w:szCs w:val="30"/>
        </w:rPr>
        <w:t>二、申请人的资格要求：</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1.满足《中华人民共和国政府采购法》第二十二条规定；</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2.落实政府采购政策需满足的资格要求：</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微软雅黑" w:eastAsia="仿宋" w:hAnsi="微软雅黑" w:cs="宋体" w:hint="eastAsia"/>
          <w:color w:val="383838"/>
          <w:kern w:val="0"/>
          <w:sz w:val="30"/>
          <w:szCs w:val="30"/>
        </w:rPr>
        <w:t> </w:t>
      </w:r>
      <w:r w:rsidRPr="00F125B4">
        <w:rPr>
          <w:rFonts w:ascii="仿宋" w:eastAsia="仿宋" w:hAnsi="仿宋" w:cs="宋体" w:hint="eastAsia"/>
          <w:color w:val="383838"/>
          <w:kern w:val="0"/>
          <w:sz w:val="30"/>
          <w:szCs w:val="30"/>
        </w:rPr>
        <w:t>无</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3.本项目的特定资格要求：1、合格的营业执照复印件。2、谈判响应供应必须具备建筑工程施工总承包三级（含三级）以上资质及安全生产许可证，须提供有效证书复印件。（属于政策允许延期的范围内，应附上对应的政策文件。3、谈判响应供应商必须在谈判响应文件中提供谈判代表的法人授权书原件和身份证有效复印件，谈判代表在谈判现场应出示身份证原件。4、谈判响应供应商必须在谈判响应文件中提供参加采购活动前3年内在经营活动中没有重大违法记录（含未被采购人拒绝其投标资格）的书面声明。5、本项目不接受联合体形式的报价。以上资格证明文件均应加盖谈判响应供应商公章。</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b/>
          <w:bCs/>
          <w:color w:val="383838"/>
          <w:kern w:val="0"/>
          <w:sz w:val="30"/>
          <w:szCs w:val="30"/>
        </w:rPr>
        <w:t>三、获取采购文件</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lastRenderedPageBreak/>
        <w:t xml:space="preserve">时间：2023年07月13日 </w:t>
      </w:r>
      <w:r w:rsidRPr="00F125B4">
        <w:rPr>
          <w:rFonts w:ascii="微软雅黑" w:eastAsia="仿宋" w:hAnsi="微软雅黑" w:cs="宋体" w:hint="eastAsia"/>
          <w:color w:val="383838"/>
          <w:kern w:val="0"/>
          <w:sz w:val="30"/>
          <w:szCs w:val="30"/>
        </w:rPr>
        <w:t> </w:t>
      </w:r>
      <w:r w:rsidRPr="00F125B4">
        <w:rPr>
          <w:rFonts w:ascii="仿宋" w:eastAsia="仿宋" w:hAnsi="仿宋" w:cs="宋体" w:hint="eastAsia"/>
          <w:color w:val="383838"/>
          <w:kern w:val="0"/>
          <w:sz w:val="30"/>
          <w:szCs w:val="30"/>
        </w:rPr>
        <w:t>至</w:t>
      </w:r>
      <w:r w:rsidRPr="00F125B4">
        <w:rPr>
          <w:rFonts w:ascii="微软雅黑" w:eastAsia="仿宋" w:hAnsi="微软雅黑" w:cs="宋体" w:hint="eastAsia"/>
          <w:color w:val="383838"/>
          <w:kern w:val="0"/>
          <w:sz w:val="30"/>
          <w:szCs w:val="30"/>
        </w:rPr>
        <w:t> </w:t>
      </w:r>
      <w:r w:rsidRPr="00F125B4">
        <w:rPr>
          <w:rFonts w:ascii="仿宋" w:eastAsia="仿宋" w:hAnsi="仿宋" w:cs="宋体" w:hint="eastAsia"/>
          <w:color w:val="383838"/>
          <w:kern w:val="0"/>
          <w:sz w:val="30"/>
          <w:szCs w:val="30"/>
        </w:rPr>
        <w:t>2023年07月18日，每天上午00:00至12:00，下午12:00至23:59。（北京时间，法定节假日除外）</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地点：登录</w:t>
      </w:r>
      <w:proofErr w:type="gramStart"/>
      <w:r w:rsidRPr="00F125B4">
        <w:rPr>
          <w:rFonts w:ascii="仿宋" w:eastAsia="仿宋" w:hAnsi="仿宋" w:cs="宋体" w:hint="eastAsia"/>
          <w:color w:val="383838"/>
          <w:kern w:val="0"/>
          <w:sz w:val="30"/>
          <w:szCs w:val="30"/>
        </w:rPr>
        <w:t>招拍挂资源</w:t>
      </w:r>
      <w:proofErr w:type="gramEnd"/>
      <w:r w:rsidRPr="00F125B4">
        <w:rPr>
          <w:rFonts w:ascii="仿宋" w:eastAsia="仿宋" w:hAnsi="仿宋" w:cs="宋体" w:hint="eastAsia"/>
          <w:color w:val="383838"/>
          <w:kern w:val="0"/>
          <w:sz w:val="30"/>
          <w:szCs w:val="30"/>
        </w:rPr>
        <w:t>市场化配置交易平台（https://www.xmzpg.com/）申请账号并下载采购文件。（对平台操作有任何疑问，前往平台网站→下载中心→供应商操作手册，平台客服电话：0592-2070077 ）</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方式：免费获取 平台服务费（200元）</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售价：￥0.0 元（人民币）</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b/>
          <w:bCs/>
          <w:color w:val="383838"/>
          <w:kern w:val="0"/>
          <w:sz w:val="30"/>
          <w:szCs w:val="30"/>
        </w:rPr>
        <w:t>四、响应文件提交</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截止时间：2023年07月19日 09点00分（北京时间）</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地点：厦门市思明区</w:t>
      </w:r>
      <w:proofErr w:type="gramStart"/>
      <w:r w:rsidRPr="00F125B4">
        <w:rPr>
          <w:rFonts w:ascii="仿宋" w:eastAsia="仿宋" w:hAnsi="仿宋" w:cs="宋体" w:hint="eastAsia"/>
          <w:color w:val="383838"/>
          <w:kern w:val="0"/>
          <w:sz w:val="30"/>
          <w:szCs w:val="30"/>
        </w:rPr>
        <w:t>莲岳路</w:t>
      </w:r>
      <w:proofErr w:type="gramEnd"/>
      <w:r w:rsidRPr="00F125B4">
        <w:rPr>
          <w:rFonts w:ascii="仿宋" w:eastAsia="仿宋" w:hAnsi="仿宋" w:cs="宋体" w:hint="eastAsia"/>
          <w:color w:val="383838"/>
          <w:kern w:val="0"/>
          <w:sz w:val="30"/>
          <w:szCs w:val="30"/>
        </w:rPr>
        <w:t>221-1号公交大厦1号楼7楼开标厅</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b/>
          <w:bCs/>
          <w:color w:val="383838"/>
          <w:kern w:val="0"/>
          <w:sz w:val="30"/>
          <w:szCs w:val="30"/>
        </w:rPr>
        <w:t>五、开启</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时间：2023年07月19日 09点00分（北京时间）</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地点：厦门市思明区</w:t>
      </w:r>
      <w:proofErr w:type="gramStart"/>
      <w:r w:rsidRPr="00F125B4">
        <w:rPr>
          <w:rFonts w:ascii="仿宋" w:eastAsia="仿宋" w:hAnsi="仿宋" w:cs="宋体" w:hint="eastAsia"/>
          <w:color w:val="383838"/>
          <w:kern w:val="0"/>
          <w:sz w:val="30"/>
          <w:szCs w:val="30"/>
        </w:rPr>
        <w:t>莲岳路</w:t>
      </w:r>
      <w:proofErr w:type="gramEnd"/>
      <w:r w:rsidRPr="00F125B4">
        <w:rPr>
          <w:rFonts w:ascii="仿宋" w:eastAsia="仿宋" w:hAnsi="仿宋" w:cs="宋体" w:hint="eastAsia"/>
          <w:color w:val="383838"/>
          <w:kern w:val="0"/>
          <w:sz w:val="30"/>
          <w:szCs w:val="30"/>
        </w:rPr>
        <w:t>221-1号公交大厦1号楼7楼评标室</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b/>
          <w:bCs/>
          <w:color w:val="383838"/>
          <w:kern w:val="0"/>
          <w:sz w:val="30"/>
          <w:szCs w:val="30"/>
        </w:rPr>
        <w:t>六、公告期限</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自本公告发布之日起3个工作日。</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b/>
          <w:bCs/>
          <w:color w:val="383838"/>
          <w:kern w:val="0"/>
          <w:sz w:val="30"/>
          <w:szCs w:val="30"/>
        </w:rPr>
        <w:t>七、其他补充事宜</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color w:val="383838"/>
          <w:kern w:val="0"/>
          <w:sz w:val="30"/>
          <w:szCs w:val="30"/>
          <w:bdr w:val="none" w:sz="0" w:space="0" w:color="auto" w:frame="1"/>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b/>
          <w:bCs/>
          <w:color w:val="383838"/>
          <w:kern w:val="0"/>
          <w:sz w:val="30"/>
          <w:szCs w:val="30"/>
        </w:rPr>
        <w:t>八、凡对本次采购提出询问，请按以下方式联系。</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1.采购人信息</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名 称：厦门海洋职业技术学院</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地址：福建省</w:t>
      </w:r>
      <w:proofErr w:type="gramStart"/>
      <w:r w:rsidRPr="00F125B4">
        <w:rPr>
          <w:rFonts w:ascii="仿宋" w:eastAsia="仿宋" w:hAnsi="仿宋" w:cs="宋体" w:hint="eastAsia"/>
          <w:color w:val="383838"/>
          <w:kern w:val="0"/>
          <w:sz w:val="30"/>
          <w:szCs w:val="30"/>
        </w:rPr>
        <w:t>厦门市翔安区</w:t>
      </w:r>
      <w:proofErr w:type="gramEnd"/>
      <w:r w:rsidRPr="00F125B4">
        <w:rPr>
          <w:rFonts w:ascii="仿宋" w:eastAsia="仿宋" w:hAnsi="仿宋" w:cs="宋体" w:hint="eastAsia"/>
          <w:color w:val="383838"/>
          <w:kern w:val="0"/>
          <w:sz w:val="30"/>
          <w:szCs w:val="30"/>
        </w:rPr>
        <w:t>洪钟大道4566号</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联系方式：0592-7769317</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lastRenderedPageBreak/>
        <w:t>2.采购代理机构信息</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名 称：厦门市务实采购有限公司</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地　址：福建省厦门市思明区</w:t>
      </w:r>
      <w:proofErr w:type="gramStart"/>
      <w:r w:rsidRPr="00F125B4">
        <w:rPr>
          <w:rFonts w:ascii="仿宋" w:eastAsia="仿宋" w:hAnsi="仿宋" w:cs="宋体" w:hint="eastAsia"/>
          <w:color w:val="383838"/>
          <w:kern w:val="0"/>
          <w:sz w:val="30"/>
          <w:szCs w:val="30"/>
        </w:rPr>
        <w:t>莲岳路</w:t>
      </w:r>
      <w:proofErr w:type="gramEnd"/>
      <w:r w:rsidRPr="00F125B4">
        <w:rPr>
          <w:rFonts w:ascii="仿宋" w:eastAsia="仿宋" w:hAnsi="仿宋" w:cs="宋体" w:hint="eastAsia"/>
          <w:color w:val="383838"/>
          <w:kern w:val="0"/>
          <w:sz w:val="30"/>
          <w:szCs w:val="30"/>
        </w:rPr>
        <w:t>221-1号公交大厦1号楼7楼</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联系方式：施露</w:t>
      </w:r>
      <w:proofErr w:type="gramStart"/>
      <w:r w:rsidRPr="00F125B4">
        <w:rPr>
          <w:rFonts w:ascii="仿宋" w:eastAsia="仿宋" w:hAnsi="仿宋" w:cs="宋体" w:hint="eastAsia"/>
          <w:color w:val="383838"/>
          <w:kern w:val="0"/>
          <w:sz w:val="30"/>
          <w:szCs w:val="30"/>
        </w:rPr>
        <w:t>露</w:t>
      </w:r>
      <w:proofErr w:type="gramEnd"/>
      <w:r w:rsidRPr="00F125B4">
        <w:rPr>
          <w:rFonts w:ascii="仿宋" w:eastAsia="仿宋" w:hAnsi="仿宋" w:cs="宋体" w:hint="eastAsia"/>
          <w:color w:val="383838"/>
          <w:kern w:val="0"/>
          <w:sz w:val="30"/>
          <w:szCs w:val="30"/>
        </w:rPr>
        <w:t xml:space="preserve"> 电 话：0592-5822912</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3.项目联系方式</w:t>
      </w:r>
    </w:p>
    <w:p w:rsidR="00F125B4" w:rsidRPr="00F125B4" w:rsidRDefault="00F125B4" w:rsidP="00F125B4">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F125B4">
        <w:rPr>
          <w:rFonts w:ascii="仿宋" w:eastAsia="仿宋" w:hAnsi="仿宋" w:cs="宋体" w:hint="eastAsia"/>
          <w:color w:val="383838"/>
          <w:kern w:val="0"/>
          <w:sz w:val="30"/>
          <w:szCs w:val="30"/>
        </w:rPr>
        <w:t>项目联系人：施露</w:t>
      </w:r>
      <w:proofErr w:type="gramStart"/>
      <w:r w:rsidRPr="00F125B4">
        <w:rPr>
          <w:rFonts w:ascii="仿宋" w:eastAsia="仿宋" w:hAnsi="仿宋" w:cs="宋体" w:hint="eastAsia"/>
          <w:color w:val="383838"/>
          <w:kern w:val="0"/>
          <w:sz w:val="30"/>
          <w:szCs w:val="30"/>
        </w:rPr>
        <w:t>露</w:t>
      </w:r>
      <w:proofErr w:type="gramEnd"/>
    </w:p>
    <w:p w:rsidR="00F125B4" w:rsidRPr="00F125B4" w:rsidRDefault="00F125B4" w:rsidP="00F125B4">
      <w:pPr>
        <w:widowControl/>
        <w:shd w:val="clear" w:color="auto" w:fill="FFFFFF"/>
        <w:spacing w:line="520" w:lineRule="exact"/>
        <w:jc w:val="left"/>
        <w:textAlignment w:val="baseline"/>
        <w:rPr>
          <w:rFonts w:ascii="仿宋" w:eastAsia="仿宋" w:hAnsi="仿宋" w:cs="宋体"/>
          <w:color w:val="383838"/>
          <w:kern w:val="0"/>
          <w:sz w:val="30"/>
          <w:szCs w:val="30"/>
        </w:rPr>
      </w:pPr>
      <w:r w:rsidRPr="00F125B4">
        <w:rPr>
          <w:rFonts w:ascii="仿宋" w:eastAsia="仿宋" w:hAnsi="仿宋" w:cs="宋体" w:hint="eastAsia"/>
          <w:color w:val="383838"/>
          <w:kern w:val="0"/>
          <w:sz w:val="30"/>
          <w:szCs w:val="30"/>
        </w:rPr>
        <w:t>电　话：0592-5822912</w:t>
      </w:r>
    </w:p>
    <w:sectPr w:rsidR="00F125B4" w:rsidRPr="00F125B4" w:rsidSect="007E00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25B4"/>
    <w:rsid w:val="002C33D7"/>
    <w:rsid w:val="007E001C"/>
    <w:rsid w:val="00C66AEF"/>
    <w:rsid w:val="00CA7159"/>
    <w:rsid w:val="00F12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1C"/>
    <w:pPr>
      <w:widowControl w:val="0"/>
      <w:jc w:val="both"/>
    </w:pPr>
  </w:style>
  <w:style w:type="paragraph" w:styleId="2">
    <w:name w:val="heading 2"/>
    <w:basedOn w:val="a"/>
    <w:link w:val="2Char"/>
    <w:uiPriority w:val="9"/>
    <w:qFormat/>
    <w:rsid w:val="00F125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125B4"/>
    <w:rPr>
      <w:rFonts w:ascii="宋体" w:eastAsia="宋体" w:hAnsi="宋体" w:cs="宋体"/>
      <w:b/>
      <w:bCs/>
      <w:kern w:val="0"/>
      <w:sz w:val="36"/>
      <w:szCs w:val="36"/>
    </w:rPr>
  </w:style>
  <w:style w:type="paragraph" w:styleId="a3">
    <w:name w:val="Normal (Web)"/>
    <w:basedOn w:val="a"/>
    <w:uiPriority w:val="99"/>
    <w:semiHidden/>
    <w:unhideWhenUsed/>
    <w:rsid w:val="00F125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25B4"/>
    <w:rPr>
      <w:b/>
      <w:bCs/>
    </w:rPr>
  </w:style>
</w:styles>
</file>

<file path=word/webSettings.xml><?xml version="1.0" encoding="utf-8"?>
<w:webSettings xmlns:r="http://schemas.openxmlformats.org/officeDocument/2006/relationships" xmlns:w="http://schemas.openxmlformats.org/wordprocessingml/2006/main">
  <w:divs>
    <w:div w:id="762143762">
      <w:bodyDiv w:val="1"/>
      <w:marLeft w:val="0"/>
      <w:marRight w:val="0"/>
      <w:marTop w:val="0"/>
      <w:marBottom w:val="0"/>
      <w:divBdr>
        <w:top w:val="none" w:sz="0" w:space="0" w:color="auto"/>
        <w:left w:val="none" w:sz="0" w:space="0" w:color="auto"/>
        <w:bottom w:val="none" w:sz="0" w:space="0" w:color="auto"/>
        <w:right w:val="none" w:sz="0" w:space="0" w:color="auto"/>
      </w:divBdr>
      <w:divsChild>
        <w:div w:id="18211888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46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255</Words>
  <Characters>1455</Characters>
  <Application>Microsoft Office Word</Application>
  <DocSecurity>0</DocSecurity>
  <Lines>12</Lines>
  <Paragraphs>3</Paragraphs>
  <ScaleCrop>false</ScaleCrop>
  <Company>xmoc</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吴克栋</dc:creator>
  <cp:lastModifiedBy>吴克栋</cp:lastModifiedBy>
  <cp:revision>1</cp:revision>
  <dcterms:created xsi:type="dcterms:W3CDTF">2023-07-14T13:56:00Z</dcterms:created>
  <dcterms:modified xsi:type="dcterms:W3CDTF">2023-07-14T14:06:00Z</dcterms:modified>
</cp:coreProperties>
</file>