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481CA">
      <w:pPr>
        <w:jc w:val="center"/>
        <w:rPr>
          <w:rFonts w:hint="eastAsia" w:ascii="宋体" w:hAnsi="宋体" w:eastAsia="宋体"/>
          <w:b/>
          <w:bCs/>
          <w:color w:val="auto"/>
          <w:sz w:val="24"/>
          <w:lang w:val="en-US" w:eastAsia="zh-CN"/>
        </w:rPr>
      </w:pPr>
      <w:bookmarkStart w:id="0" w:name="_Toc35393654"/>
      <w:bookmarkStart w:id="1" w:name="_Toc28359034"/>
      <w:bookmarkStart w:id="2" w:name="_Toc28359111"/>
      <w:bookmarkStart w:id="3" w:name="_Toc35393823"/>
      <w:r>
        <w:rPr>
          <w:rFonts w:hint="eastAsia" w:ascii="宋体" w:hAnsi="宋体" w:cs="宋体"/>
          <w:b/>
          <w:bCs/>
          <w:sz w:val="24"/>
          <w:lang w:val="en-US" w:eastAsia="zh-CN"/>
        </w:rPr>
        <w:t>福建安华-竞争性谈判-2025-AHJZ-SH29-厦门海洋职业技术学院校园一卡通系统运维服务项目(2025年-2027年)-结果变更公告</w:t>
      </w:r>
    </w:p>
    <w:p w14:paraId="786306EE">
      <w:pPr>
        <w:pStyle w:val="7"/>
        <w:pageBreakBefore w:val="0"/>
        <w:widowControl w:val="0"/>
        <w:kinsoku/>
        <w:wordWrap/>
        <w:overflowPunct/>
        <w:topLinePunct w:val="0"/>
        <w:autoSpaceDE/>
        <w:autoSpaceDN/>
        <w:bidi w:val="0"/>
        <w:adjustRightInd/>
        <w:snapToGrid/>
        <w:spacing w:before="0" w:after="0" w:line="38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一、项目基本情况</w:t>
      </w:r>
      <w:bookmarkEnd w:id="0"/>
      <w:bookmarkEnd w:id="1"/>
      <w:bookmarkEnd w:id="2"/>
      <w:bookmarkEnd w:id="3"/>
    </w:p>
    <w:p w14:paraId="4CA7FE2B">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sz w:val="24"/>
          <w:szCs w:val="24"/>
        </w:rPr>
        <w:t>采购项目编号：2025-AHJZ-SH29</w:t>
      </w:r>
    </w:p>
    <w:p w14:paraId="68DF3B6B">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采购项目名称：厦门海洋职业技术学院校园一卡通系统运维服务项目(2025年</w:t>
      </w:r>
      <w:r>
        <w:rPr>
          <w:rFonts w:hint="eastAsia" w:ascii="宋体" w:hAnsi="宋体" w:eastAsia="宋体" w:cs="宋体"/>
          <w:b w:val="0"/>
          <w:bCs w:val="0"/>
          <w:sz w:val="24"/>
          <w:szCs w:val="24"/>
          <w:highlight w:val="none"/>
        </w:rPr>
        <w:t>-2027年)</w:t>
      </w:r>
    </w:p>
    <w:p w14:paraId="4385C243">
      <w:pPr>
        <w:pStyle w:val="2"/>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首次公告日期：2025年07月29日</w:t>
      </w:r>
    </w:p>
    <w:p w14:paraId="6B5D2AE4">
      <w:pPr>
        <w:pStyle w:val="7"/>
        <w:pageBreakBefore w:val="0"/>
        <w:widowControl w:val="0"/>
        <w:kinsoku/>
        <w:wordWrap/>
        <w:overflowPunct/>
        <w:topLinePunct w:val="0"/>
        <w:autoSpaceDE/>
        <w:autoSpaceDN/>
        <w:bidi w:val="0"/>
        <w:adjustRightInd/>
        <w:snapToGrid/>
        <w:spacing w:before="0" w:after="0" w:line="380" w:lineRule="exac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二、更</w:t>
      </w:r>
      <w:r>
        <w:rPr>
          <w:rFonts w:hint="eastAsia" w:ascii="宋体" w:hAnsi="宋体" w:eastAsia="宋体" w:cs="宋体"/>
          <w:b w:val="0"/>
          <w:color w:val="auto"/>
          <w:sz w:val="24"/>
          <w:szCs w:val="24"/>
          <w:highlight w:val="none"/>
          <w:u w:val="none"/>
          <w:lang w:val="en-US" w:eastAsia="zh-CN"/>
        </w:rPr>
        <w:t>正</w:t>
      </w:r>
      <w:r>
        <w:rPr>
          <w:rFonts w:hint="eastAsia" w:ascii="宋体" w:hAnsi="宋体" w:eastAsia="宋体" w:cs="宋体"/>
          <w:b w:val="0"/>
          <w:sz w:val="24"/>
          <w:szCs w:val="24"/>
          <w:highlight w:val="none"/>
        </w:rPr>
        <w:t>信息</w:t>
      </w:r>
    </w:p>
    <w:p w14:paraId="0EEEF391">
      <w:pPr>
        <w:pStyle w:val="7"/>
        <w:pageBreakBefore w:val="0"/>
        <w:widowControl w:val="0"/>
        <w:kinsoku/>
        <w:wordWrap/>
        <w:overflowPunct/>
        <w:topLinePunct w:val="0"/>
        <w:autoSpaceDE/>
        <w:autoSpaceDN/>
        <w:bidi w:val="0"/>
        <w:adjustRightInd/>
        <w:snapToGrid/>
        <w:spacing w:before="0" w:after="0" w:line="380" w:lineRule="exact"/>
        <w:ind w:firstLine="480" w:firstLineChars="200"/>
        <w:textAlignment w:val="auto"/>
        <w:rPr>
          <w:rFonts w:hint="eastAsia" w:ascii="宋体" w:hAnsi="宋体" w:eastAsia="宋体" w:cs="宋体"/>
          <w:b w:val="0"/>
          <w:color w:val="auto"/>
          <w:sz w:val="24"/>
          <w:szCs w:val="24"/>
          <w:highlight w:val="none"/>
          <w:u w:val="none"/>
          <w:lang w:val="en-US" w:eastAsia="zh-CN"/>
        </w:rPr>
      </w:pPr>
      <w:bookmarkStart w:id="4" w:name="_Toc35393656"/>
      <w:bookmarkStart w:id="5" w:name="_Toc35393825"/>
      <w:r>
        <w:rPr>
          <w:rFonts w:hint="eastAsia" w:ascii="宋体" w:hAnsi="宋体" w:eastAsia="宋体" w:cs="宋体"/>
          <w:b w:val="0"/>
          <w:color w:val="auto"/>
          <w:sz w:val="24"/>
          <w:szCs w:val="24"/>
          <w:highlight w:val="none"/>
          <w:u w:val="none"/>
          <w:lang w:val="en-US" w:eastAsia="zh-CN"/>
        </w:rPr>
        <w:t>更正事项：采购结果</w:t>
      </w:r>
    </w:p>
    <w:p w14:paraId="63AA9A07">
      <w:pPr>
        <w:ind w:firstLine="480" w:firstLineChars="200"/>
        <w:rPr>
          <w:rFonts w:hint="default"/>
          <w:highlight w:val="none"/>
          <w:lang w:val="en-US" w:eastAsia="zh-CN"/>
        </w:rPr>
      </w:pPr>
      <w:r>
        <w:rPr>
          <w:rFonts w:hint="eastAsia" w:ascii="宋体" w:hAnsi="宋体" w:eastAsia="宋体" w:cs="宋体"/>
          <w:b w:val="0"/>
          <w:color w:val="auto"/>
          <w:sz w:val="24"/>
          <w:szCs w:val="24"/>
          <w:highlight w:val="none"/>
          <w:u w:val="none"/>
          <w:lang w:val="en-US" w:eastAsia="zh-CN"/>
        </w:rPr>
        <w:t>更正</w:t>
      </w:r>
      <w:r>
        <w:rPr>
          <w:rFonts w:hint="eastAsia" w:ascii="宋体" w:hAnsi="宋体" w:cs="宋体"/>
          <w:b w:val="0"/>
          <w:color w:val="auto"/>
          <w:sz w:val="24"/>
          <w:szCs w:val="24"/>
          <w:highlight w:val="none"/>
          <w:u w:val="none"/>
          <w:lang w:val="en-US" w:eastAsia="zh-CN"/>
        </w:rPr>
        <w:t>原因：成交供应商未在规定时间内与采购人签订合同</w:t>
      </w:r>
    </w:p>
    <w:p w14:paraId="2C84FA73">
      <w:pPr>
        <w:pStyle w:val="7"/>
        <w:pageBreakBefore w:val="0"/>
        <w:widowControl w:val="0"/>
        <w:kinsoku/>
        <w:wordWrap/>
        <w:overflowPunct/>
        <w:topLinePunct w:val="0"/>
        <w:autoSpaceDE/>
        <w:autoSpaceDN/>
        <w:bidi w:val="0"/>
        <w:adjustRightInd/>
        <w:snapToGrid/>
        <w:spacing w:before="0" w:after="0" w:line="380" w:lineRule="exact"/>
        <w:ind w:firstLine="480" w:firstLineChars="200"/>
        <w:textAlignment w:val="auto"/>
        <w:rPr>
          <w:rFonts w:hint="eastAsia" w:ascii="宋体" w:hAnsi="宋体" w:eastAsia="宋体" w:cs="宋体"/>
          <w:b w:val="0"/>
          <w:color w:val="auto"/>
          <w:sz w:val="24"/>
          <w:szCs w:val="24"/>
          <w:u w:val="none"/>
          <w:lang w:val="en-US" w:eastAsia="zh-CN"/>
        </w:rPr>
      </w:pPr>
      <w:r>
        <w:rPr>
          <w:rFonts w:hint="eastAsia" w:ascii="宋体" w:hAnsi="宋体" w:eastAsia="宋体" w:cs="宋体"/>
          <w:b w:val="0"/>
          <w:color w:val="auto"/>
          <w:sz w:val="24"/>
          <w:szCs w:val="24"/>
          <w:u w:val="none"/>
          <w:lang w:val="en-US" w:eastAsia="zh-CN"/>
        </w:rPr>
        <w:t>更正内容：</w:t>
      </w:r>
    </w:p>
    <w:p w14:paraId="5B5B9F59">
      <w:pPr>
        <w:pStyle w:val="7"/>
        <w:pageBreakBefore w:val="0"/>
        <w:widowControl w:val="0"/>
        <w:numPr>
          <w:ilvl w:val="0"/>
          <w:numId w:val="0"/>
        </w:numPr>
        <w:kinsoku/>
        <w:wordWrap/>
        <w:overflowPunct/>
        <w:topLinePunct w:val="0"/>
        <w:autoSpaceDE/>
        <w:autoSpaceDN/>
        <w:bidi w:val="0"/>
        <w:adjustRightInd/>
        <w:snapToGrid/>
        <w:spacing w:before="0" w:after="0" w:line="3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1.厦门银江智慧城市技术股份有限公司未在规定时间内与采购人签订合同，根据谈判文件第34页“（六）合同签订”的规定，本项目视为该供应商自动放弃成交资格。</w:t>
      </w:r>
    </w:p>
    <w:p w14:paraId="4D5DFEDF">
      <w:pPr>
        <w:ind w:firstLine="480" w:firstLineChars="200"/>
        <w:rPr>
          <w:rFonts w:hint="default" w:ascii="宋体" w:hAnsi="宋体" w:eastAsia="宋体" w:cs="宋体"/>
          <w:b w:val="0"/>
          <w:bCs/>
          <w:color w:val="auto"/>
          <w:kern w:val="2"/>
          <w:sz w:val="24"/>
          <w:szCs w:val="24"/>
          <w:u w:val="none"/>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color w:val="auto"/>
          <w:kern w:val="2"/>
          <w:sz w:val="24"/>
          <w:szCs w:val="24"/>
          <w:u w:val="none"/>
          <w:lang w:val="en-US" w:eastAsia="zh-CN" w:bidi="ar-SA"/>
        </w:rPr>
        <w:t>本项目2025年07月29日发布的原结果公告失效，原</w:t>
      </w:r>
      <w:r>
        <w:rPr>
          <w:rFonts w:hint="eastAsia" w:ascii="宋体" w:hAnsi="宋体" w:cs="宋体"/>
          <w:b w:val="0"/>
          <w:bCs/>
          <w:color w:val="auto"/>
          <w:kern w:val="2"/>
          <w:sz w:val="24"/>
          <w:szCs w:val="24"/>
          <w:u w:val="none"/>
          <w:lang w:val="en-US" w:eastAsia="zh-CN" w:bidi="ar-SA"/>
        </w:rPr>
        <w:t>成交</w:t>
      </w:r>
      <w:r>
        <w:rPr>
          <w:rFonts w:hint="eastAsia" w:ascii="宋体" w:hAnsi="宋体" w:eastAsia="宋体" w:cs="宋体"/>
          <w:b w:val="0"/>
          <w:bCs/>
          <w:color w:val="auto"/>
          <w:kern w:val="2"/>
          <w:sz w:val="24"/>
          <w:szCs w:val="24"/>
          <w:u w:val="none"/>
          <w:lang w:val="en-US" w:eastAsia="zh-CN" w:bidi="ar-SA"/>
        </w:rPr>
        <w:t>通知书同时作废。</w:t>
      </w:r>
    </w:p>
    <w:p w14:paraId="728E1483">
      <w:pPr>
        <w:pStyle w:val="7"/>
        <w:pageBreakBefore w:val="0"/>
        <w:widowControl w:val="0"/>
        <w:numPr>
          <w:ilvl w:val="0"/>
          <w:numId w:val="0"/>
        </w:numPr>
        <w:kinsoku/>
        <w:wordWrap/>
        <w:overflowPunct/>
        <w:topLinePunct w:val="0"/>
        <w:autoSpaceDE/>
        <w:autoSpaceDN/>
        <w:bidi w:val="0"/>
        <w:adjustRightInd/>
        <w:snapToGrid/>
        <w:spacing w:before="0" w:after="0" w:line="380" w:lineRule="exact"/>
        <w:ind w:firstLine="480" w:firstLineChars="200"/>
        <w:textAlignment w:val="auto"/>
        <w:rPr>
          <w:rFonts w:hint="eastAsia" w:ascii="宋体" w:hAnsi="宋体" w:eastAsia="宋体" w:cs="宋体"/>
          <w:b w:val="0"/>
          <w:color w:val="auto"/>
          <w:sz w:val="24"/>
          <w:szCs w:val="24"/>
          <w:u w:val="none"/>
        </w:rPr>
      </w:pPr>
      <w:r>
        <w:rPr>
          <w:rFonts w:hint="eastAsia" w:ascii="宋体" w:hAnsi="宋体" w:eastAsia="宋体" w:cs="宋体"/>
          <w:b w:val="0"/>
          <w:bCs w:val="0"/>
          <w:kern w:val="2"/>
          <w:sz w:val="24"/>
          <w:szCs w:val="24"/>
          <w:lang w:val="en-US" w:eastAsia="zh-CN" w:bidi="ar-SA"/>
        </w:rPr>
        <w:t>3.根据谈判文件第二章谈判响应供应商须知/谈判响应供应商须知前附表3：谈判规则、评审标准/三、确定成交供应商的方式“成交供应商未在规定时间内与采购人签订合同的、或者被确定为成交供应商后明确表示放弃成交的，采购人将按照成交候选供应</w:t>
      </w:r>
      <w:r>
        <w:rPr>
          <w:rFonts w:hint="eastAsia" w:ascii="宋体" w:hAnsi="宋体" w:eastAsia="宋体" w:cs="宋体"/>
          <w:b w:val="0"/>
          <w:color w:val="auto"/>
          <w:sz w:val="24"/>
          <w:szCs w:val="24"/>
          <w:u w:val="none"/>
          <w:lang w:val="en-US" w:eastAsia="zh-CN"/>
        </w:rPr>
        <w:t>商的排序重新确定成交供应商或重新组织采购”的规定，采购人决定本项目重新组织采购</w:t>
      </w:r>
      <w:r>
        <w:rPr>
          <w:rFonts w:hint="eastAsia" w:ascii="宋体" w:hAnsi="宋体" w:eastAsia="宋体" w:cs="宋体"/>
          <w:b w:val="0"/>
          <w:color w:val="auto"/>
          <w:sz w:val="24"/>
          <w:szCs w:val="24"/>
          <w:u w:val="none"/>
        </w:rPr>
        <w:t>。</w:t>
      </w:r>
      <w:bookmarkStart w:id="10" w:name="_GoBack"/>
      <w:bookmarkEnd w:id="10"/>
    </w:p>
    <w:p w14:paraId="76BE938D">
      <w:pPr>
        <w:pStyle w:val="7"/>
        <w:pageBreakBefore w:val="0"/>
        <w:widowControl w:val="0"/>
        <w:kinsoku/>
        <w:wordWrap/>
        <w:overflowPunct/>
        <w:topLinePunct w:val="0"/>
        <w:autoSpaceDE/>
        <w:autoSpaceDN/>
        <w:bidi w:val="0"/>
        <w:adjustRightInd/>
        <w:snapToGrid/>
        <w:spacing w:before="0" w:after="0" w:line="38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三、其他补充事宜</w:t>
      </w:r>
      <w:bookmarkEnd w:id="4"/>
      <w:bookmarkEnd w:id="5"/>
    </w:p>
    <w:p w14:paraId="1976872A">
      <w:pPr>
        <w:pStyle w:val="7"/>
        <w:pageBreakBefore w:val="0"/>
        <w:widowControl w:val="0"/>
        <w:numPr>
          <w:ilvl w:val="0"/>
          <w:numId w:val="0"/>
        </w:numPr>
        <w:kinsoku/>
        <w:wordWrap/>
        <w:overflowPunct/>
        <w:topLinePunct w:val="0"/>
        <w:autoSpaceDE/>
        <w:autoSpaceDN/>
        <w:bidi w:val="0"/>
        <w:adjustRightInd/>
        <w:snapToGrid/>
        <w:spacing w:before="0" w:after="0" w:line="380" w:lineRule="exact"/>
        <w:ind w:firstLine="720" w:firstLineChars="300"/>
        <w:textAlignment w:val="auto"/>
        <w:rPr>
          <w:rFonts w:hint="eastAsia" w:ascii="宋体" w:hAnsi="宋体" w:eastAsia="宋体" w:cs="宋体"/>
          <w:b w:val="0"/>
          <w:sz w:val="24"/>
          <w:szCs w:val="24"/>
          <w:lang w:val="en-US" w:eastAsia="zh-CN"/>
        </w:rPr>
      </w:pPr>
      <w:bookmarkStart w:id="6" w:name="_Toc35393826"/>
      <w:bookmarkStart w:id="7" w:name="_Toc28359113"/>
      <w:bookmarkStart w:id="8" w:name="_Toc28359036"/>
      <w:bookmarkStart w:id="9" w:name="_Toc35393657"/>
      <w:r>
        <w:rPr>
          <w:rFonts w:hint="eastAsia" w:ascii="宋体" w:hAnsi="宋体" w:eastAsia="宋体" w:cs="宋体"/>
          <w:b w:val="0"/>
          <w:sz w:val="24"/>
          <w:szCs w:val="24"/>
          <w:lang w:val="en-US" w:eastAsia="zh-CN"/>
        </w:rPr>
        <w:t>/</w:t>
      </w:r>
    </w:p>
    <w:p w14:paraId="1B4628EF">
      <w:pPr>
        <w:pStyle w:val="7"/>
        <w:pageBreakBefore w:val="0"/>
        <w:widowControl w:val="0"/>
        <w:numPr>
          <w:ilvl w:val="0"/>
          <w:numId w:val="0"/>
        </w:numPr>
        <w:kinsoku/>
        <w:wordWrap/>
        <w:overflowPunct/>
        <w:topLinePunct w:val="0"/>
        <w:autoSpaceDE/>
        <w:autoSpaceDN/>
        <w:bidi w:val="0"/>
        <w:adjustRightInd/>
        <w:snapToGrid/>
        <w:spacing w:before="0" w:after="0" w:line="380" w:lineRule="exact"/>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四</w:t>
      </w:r>
      <w:r>
        <w:rPr>
          <w:rFonts w:hint="eastAsia" w:ascii="宋体" w:hAnsi="宋体" w:eastAsia="宋体" w:cs="宋体"/>
          <w:b w:val="0"/>
          <w:sz w:val="24"/>
          <w:szCs w:val="24"/>
        </w:rPr>
        <w:t>、凡对本次公告内容提出询问，请按以下方式联系。</w:t>
      </w:r>
      <w:bookmarkEnd w:id="6"/>
      <w:bookmarkEnd w:id="7"/>
      <w:bookmarkEnd w:id="8"/>
      <w:bookmarkEnd w:id="9"/>
    </w:p>
    <w:p w14:paraId="1B08846D">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1.采购人</w:t>
      </w:r>
    </w:p>
    <w:p w14:paraId="555C083F">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名    称：</w:t>
      </w:r>
      <w:r>
        <w:rPr>
          <w:rFonts w:hint="eastAsia" w:ascii="宋体" w:hAnsi="宋体" w:eastAsia="宋体" w:cs="宋体"/>
          <w:sz w:val="24"/>
          <w:szCs w:val="24"/>
          <w:lang w:val="en-US"/>
        </w:rPr>
        <w:t>厦门海洋职业技术学院</w:t>
      </w:r>
    </w:p>
    <w:p w14:paraId="73B24976">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地    址：厦门市翔安区洪钟路4566号</w:t>
      </w:r>
    </w:p>
    <w:p w14:paraId="00B3B33E">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联系方式：/</w:t>
      </w:r>
    </w:p>
    <w:p w14:paraId="5028F63B">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2.采购代理机构信息</w:t>
      </w:r>
    </w:p>
    <w:p w14:paraId="514DDDBA">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名  称：福建安华发展有限公司</w:t>
      </w:r>
    </w:p>
    <w:p w14:paraId="5AED9560">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地　址：厦门市思明区莲岳路221号公交大厦A栋11楼</w:t>
      </w:r>
    </w:p>
    <w:p w14:paraId="5B520AC3">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联系方式：0592-5517577</w:t>
      </w:r>
    </w:p>
    <w:p w14:paraId="21129A36">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3.项目联系方式</w:t>
      </w:r>
    </w:p>
    <w:p w14:paraId="360A0424">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项目联系人：陈小姐</w:t>
      </w:r>
    </w:p>
    <w:p w14:paraId="26FEEC26">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b w:val="0"/>
          <w:sz w:val="24"/>
          <w:szCs w:val="24"/>
          <w:lang w:val="en-US"/>
        </w:rPr>
      </w:pPr>
      <w:r>
        <w:rPr>
          <w:rFonts w:hint="eastAsia" w:ascii="宋体" w:hAnsi="宋体" w:eastAsia="宋体" w:cs="宋体"/>
          <w:b w:val="0"/>
          <w:bCs/>
          <w:kern w:val="2"/>
          <w:sz w:val="24"/>
          <w:szCs w:val="24"/>
          <w:lang w:val="en-US" w:eastAsia="zh-CN" w:bidi="ar-SA"/>
        </w:rPr>
        <w:t>电    话：0592-5517577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Mzk3NmJjYmQ5YzRkODdlOTM4OWZhNzMyNmMxNDQifQ=="/>
  </w:docVars>
  <w:rsids>
    <w:rsidRoot w:val="275055C5"/>
    <w:rsid w:val="02073C2A"/>
    <w:rsid w:val="03BD5AE4"/>
    <w:rsid w:val="041A1DAA"/>
    <w:rsid w:val="046C12B8"/>
    <w:rsid w:val="07BE1E2B"/>
    <w:rsid w:val="09B63701"/>
    <w:rsid w:val="09EB33A7"/>
    <w:rsid w:val="0A876E4C"/>
    <w:rsid w:val="0B3D1DC9"/>
    <w:rsid w:val="0DF93222"/>
    <w:rsid w:val="0F2F5234"/>
    <w:rsid w:val="0F4470B9"/>
    <w:rsid w:val="14EB0DB2"/>
    <w:rsid w:val="157601E9"/>
    <w:rsid w:val="169E79F7"/>
    <w:rsid w:val="18CD3FA0"/>
    <w:rsid w:val="1AB53561"/>
    <w:rsid w:val="1ACE0BF5"/>
    <w:rsid w:val="1E565AAA"/>
    <w:rsid w:val="213845A4"/>
    <w:rsid w:val="21704CAA"/>
    <w:rsid w:val="21D30CE0"/>
    <w:rsid w:val="24D35C2C"/>
    <w:rsid w:val="26844722"/>
    <w:rsid w:val="2727745C"/>
    <w:rsid w:val="275055C5"/>
    <w:rsid w:val="2A257C40"/>
    <w:rsid w:val="2B4A3CFB"/>
    <w:rsid w:val="2C0B600F"/>
    <w:rsid w:val="2CC80520"/>
    <w:rsid w:val="2D92624E"/>
    <w:rsid w:val="30730E37"/>
    <w:rsid w:val="30C10112"/>
    <w:rsid w:val="31321561"/>
    <w:rsid w:val="33CC3571"/>
    <w:rsid w:val="3A485400"/>
    <w:rsid w:val="3C32438A"/>
    <w:rsid w:val="3E934A8F"/>
    <w:rsid w:val="46D14B46"/>
    <w:rsid w:val="47DD3FC9"/>
    <w:rsid w:val="47E843EC"/>
    <w:rsid w:val="47EA5D49"/>
    <w:rsid w:val="481E59F2"/>
    <w:rsid w:val="495520D5"/>
    <w:rsid w:val="4CF17FD5"/>
    <w:rsid w:val="4EEF208C"/>
    <w:rsid w:val="505605DA"/>
    <w:rsid w:val="512808CC"/>
    <w:rsid w:val="52446264"/>
    <w:rsid w:val="53C6404D"/>
    <w:rsid w:val="541E5F99"/>
    <w:rsid w:val="5730129E"/>
    <w:rsid w:val="58693317"/>
    <w:rsid w:val="5A276988"/>
    <w:rsid w:val="5E1426E1"/>
    <w:rsid w:val="631C4742"/>
    <w:rsid w:val="68206623"/>
    <w:rsid w:val="69013CBE"/>
    <w:rsid w:val="6CFA7F2C"/>
    <w:rsid w:val="6DDA110D"/>
    <w:rsid w:val="6E3902D9"/>
    <w:rsid w:val="6F4831D1"/>
    <w:rsid w:val="6FCE040A"/>
    <w:rsid w:val="704F66CA"/>
    <w:rsid w:val="721B6F37"/>
    <w:rsid w:val="729B6330"/>
    <w:rsid w:val="72D0142B"/>
    <w:rsid w:val="75076C9B"/>
    <w:rsid w:val="76981F40"/>
    <w:rsid w:val="785904E4"/>
    <w:rsid w:val="78645781"/>
    <w:rsid w:val="78CB299A"/>
    <w:rsid w:val="7A935ED1"/>
    <w:rsid w:val="7B5A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Cs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Plain Text"/>
    <w:basedOn w:val="1"/>
    <w:qFormat/>
    <w:uiPriority w:val="0"/>
    <w:rPr>
      <w:rFonts w:ascii="宋体" w:hAnsi="Courier New" w:eastAsiaTheme="minorEastAsia" w:cstheme="minorBidi"/>
      <w:szCs w:val="22"/>
    </w:rPr>
  </w:style>
  <w:style w:type="paragraph" w:styleId="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552</Words>
  <Characters>642</Characters>
  <Lines>0</Lines>
  <Paragraphs>0</Paragraphs>
  <TotalTime>0</TotalTime>
  <ScaleCrop>false</ScaleCrop>
  <LinksUpToDate>false</LinksUpToDate>
  <CharactersWithSpaces>657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2020-09-24T03:07:00Z</dcterms:created>
  <dc:creator>李乐堂</dc:creator>
  <cp:lastModifiedBy>小陈</cp:lastModifiedBy>
  <cp:lastPrinted>2025-09-02T03:11:00Z</cp:lastPrinted>
  <dcterms:modified xsi:type="dcterms:W3CDTF">2025-09-02T03:39:17Z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B38356B9536F4B0CB06214095FDBE7EF_13</vt:lpwstr>
  </property>
  <property fmtid="{D5CDD505-2E9C-101B-9397-08002B2CF9AE}" pid="4" name="KSOTemplateDocerSaveRecord">
    <vt:lpwstr>eyJoZGlkIjoiMWE4ZGU0YmI5ZTllMzlkMjU3YTQyY2I3OTBiZmY4OWUiLCJ1c2VySWQiOiIzOTY5MjI4NzYifQ==</vt:lpwstr>
  </property>
</Properties>
</file>