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null3"/>
        <w:spacing w:lineRule="exact" w:line="480"/>
        <w:jc w:val="center"/>
      </w:pPr>
      <w:r>
        <w:rPr>
          <w:sz w:val="36"/>
          <w:b/>
        </w:rPr>
        <w:t>厦门海洋职业技术学院翔安校区一二期扩建工程造价咨询项目结果公告（采购包1、2）</w:t>
      </w:r>
    </w:p>
    <w:p>
      <w:pPr>
        <w:pStyle w:val="null3"/>
        <w:outlineLvl w:val="3"/>
      </w:pPr>
      <w:r>
        <w:rPr>
          <w:sz w:val="24"/>
          <w:b/>
        </w:rPr>
        <w:t>一、项目编号：[350201]JFZB[GK]2024025</w:t>
      </w:r>
    </w:p>
    <w:p>
      <w:pPr>
        <w:pStyle w:val="null3"/>
        <w:outlineLvl w:val="3"/>
      </w:pPr>
      <w:r>
        <w:rPr>
          <w:sz w:val="24"/>
          <w:b/>
        </w:rPr>
        <w:t>二、项目名称：厦门海洋职业技术学院翔安校区一二期扩建工程造价咨询项目</w:t>
      </w:r>
    </w:p>
    <w:p>
      <w:pPr>
        <w:pStyle w:val="null3"/>
        <w:outlineLvl w:val="3"/>
      </w:pPr>
      <w:r>
        <w:rPr>
          <w:sz w:val="24"/>
          <w:b/>
        </w:rPr>
        <w:t>三、采购结果</w:t>
      </w:r>
    </w:p>
    <w:p>
      <w:pPr>
        <w:pStyle w:val="null3"/>
      </w:pPr>
      <w:r>
        <w:rPr/>
        <w:t>采购包1:</w:t>
      </w:r>
    </w:p>
    <w:tbl>
      <w:tblPr>
        <w:tblW w:w="0" w:type="auto"/>
        <w:tblBorders>
          <w:top w:val="single"/>
          <w:left w:val="single"/>
          <w:bottom w:val="single"/>
          <w:right w:val="single"/>
          <w:insideH w:val="single"/>
          <w:insideV w:val="single"/>
        </w:tblBorders>
      </w:tblPr>
      <w:tblGrid>
        <w:gridCol w:w="2076"/>
        <w:gridCol w:w="3115"/>
        <w:gridCol w:w="1557"/>
        <w:gridCol w:w="1557"/>
      </w:tblGrid>
      <w:tr>
        <w:tc>
          <w:tcPr>
            <w:tcW w:type="dxa" w:w="2076"/>
          </w:tcPr>
          <w:p>
            <w:pPr>
              <w:pStyle w:val="null3"/>
            </w:pPr>
            <w:r>
              <w:rPr/>
              <w:t>供应商名称</w:t>
            </w:r>
          </w:p>
        </w:tc>
        <w:tc>
          <w:tcPr>
            <w:tcW w:type="dxa" w:w="3115"/>
          </w:tcPr>
          <w:p>
            <w:pPr>
              <w:pStyle w:val="null3"/>
            </w:pPr>
            <w:r>
              <w:rPr/>
              <w:t>供应商地址</w:t>
            </w:r>
          </w:p>
        </w:tc>
        <w:tc>
          <w:tcPr>
            <w:tcW w:type="dxa" w:w="1557"/>
          </w:tcPr>
          <w:p>
            <w:pPr>
              <w:pStyle w:val="null3"/>
            </w:pPr>
            <w:r>
              <w:rPr/>
              <w:t>中标（成交）金额</w:t>
            </w:r>
          </w:p>
        </w:tc>
        <w:tc>
          <w:tcPr>
            <w:tcW w:type="dxa" w:w="1557"/>
          </w:tcPr>
          <w:p>
            <w:pPr>
              <w:pStyle w:val="null3"/>
            </w:pPr>
            <w:r>
              <w:rPr/>
              <w:t>评审总得分</w:t>
            </w:r>
          </w:p>
        </w:tc>
      </w:tr>
      <w:tr>
        <w:tc>
          <w:tcPr>
            <w:tcW w:type="dxa" w:w="2076"/>
          </w:tcPr>
          <w:p>
            <w:pPr>
              <w:pStyle w:val="null3"/>
            </w:pPr>
            <w:r>
              <w:rPr/>
              <w:t>福建正茂工程造价咨询有限公司</w:t>
            </w:r>
          </w:p>
        </w:tc>
        <w:tc>
          <w:tcPr>
            <w:tcW w:type="dxa" w:w="3115"/>
          </w:tcPr>
          <w:p>
            <w:pPr>
              <w:pStyle w:val="null3"/>
            </w:pPr>
            <w:r>
              <w:rPr/>
              <w:t>闽清县坂东镇湖头街105号</w:t>
            </w:r>
          </w:p>
        </w:tc>
        <w:tc>
          <w:tcPr>
            <w:tcW w:type="dxa" w:w="1557"/>
          </w:tcPr>
          <w:p>
            <w:pPr>
              <w:pStyle w:val="null3"/>
              <w:jc w:val="right"/>
            </w:pPr>
            <w:r>
              <w:rPr/>
              <w:t>897,807.00元</w:t>
            </w:r>
          </w:p>
        </w:tc>
        <w:tc>
          <w:tcPr>
            <w:tcW w:type="dxa" w:w="1557"/>
          </w:tcPr>
          <w:p>
            <w:pPr>
              <w:pStyle w:val="null3"/>
            </w:pPr>
            <w:r>
              <w:rPr/>
              <w:t>98.70</w:t>
            </w:r>
          </w:p>
        </w:tc>
      </w:tr>
    </w:tbl>
    <w:p>
      <w:pPr>
        <w:pStyle w:val="null3"/>
      </w:pPr>
      <w:r>
        <w:rPr/>
        <w:t>采购包2:</w:t>
      </w:r>
    </w:p>
    <w:tbl>
      <w:tblPr>
        <w:tblW w:w="0" w:type="auto"/>
        <w:tblBorders>
          <w:top w:val="single"/>
          <w:left w:val="single"/>
          <w:bottom w:val="single"/>
          <w:right w:val="single"/>
          <w:insideH w:val="single"/>
          <w:insideV w:val="single"/>
        </w:tblBorders>
      </w:tblPr>
      <w:tblGrid>
        <w:gridCol w:w="2076"/>
        <w:gridCol w:w="3115"/>
        <w:gridCol w:w="1557"/>
        <w:gridCol w:w="1557"/>
      </w:tblGrid>
      <w:tr>
        <w:tc>
          <w:tcPr>
            <w:tcW w:type="dxa" w:w="2076"/>
          </w:tcPr>
          <w:p>
            <w:pPr>
              <w:pStyle w:val="null3"/>
            </w:pPr>
            <w:r>
              <w:rPr/>
              <w:t>供应商名称</w:t>
            </w:r>
          </w:p>
        </w:tc>
        <w:tc>
          <w:tcPr>
            <w:tcW w:type="dxa" w:w="3115"/>
          </w:tcPr>
          <w:p>
            <w:pPr>
              <w:pStyle w:val="null3"/>
            </w:pPr>
            <w:r>
              <w:rPr/>
              <w:t>供应商地址</w:t>
            </w:r>
          </w:p>
        </w:tc>
        <w:tc>
          <w:tcPr>
            <w:tcW w:type="dxa" w:w="1557"/>
          </w:tcPr>
          <w:p>
            <w:pPr>
              <w:pStyle w:val="null3"/>
            </w:pPr>
            <w:r>
              <w:rPr/>
              <w:t>中标（成交）金额</w:t>
            </w:r>
          </w:p>
        </w:tc>
        <w:tc>
          <w:tcPr>
            <w:tcW w:type="dxa" w:w="1557"/>
          </w:tcPr>
          <w:p>
            <w:pPr>
              <w:pStyle w:val="null3"/>
            </w:pPr>
            <w:r>
              <w:rPr/>
              <w:t>评审总得分</w:t>
            </w:r>
          </w:p>
        </w:tc>
      </w:tr>
      <w:tr>
        <w:tc>
          <w:tcPr>
            <w:tcW w:type="dxa" w:w="2076"/>
          </w:tcPr>
          <w:p>
            <w:pPr>
              <w:pStyle w:val="null3"/>
            </w:pPr>
            <w:r>
              <w:rPr/>
              <w:t>福建联审工程管理咨询有限公司</w:t>
            </w:r>
          </w:p>
        </w:tc>
        <w:tc>
          <w:tcPr>
            <w:tcW w:type="dxa" w:w="3115"/>
          </w:tcPr>
          <w:p>
            <w:pPr>
              <w:pStyle w:val="null3"/>
            </w:pPr>
            <w:r>
              <w:rPr/>
              <w:t>福州市鼓屏路192号山海大厦13层北面</w:t>
            </w:r>
          </w:p>
        </w:tc>
        <w:tc>
          <w:tcPr>
            <w:tcW w:type="dxa" w:w="1557"/>
          </w:tcPr>
          <w:p>
            <w:pPr>
              <w:pStyle w:val="null3"/>
              <w:jc w:val="right"/>
            </w:pPr>
            <w:r>
              <w:rPr/>
              <w:t>958,824.00元</w:t>
            </w:r>
          </w:p>
        </w:tc>
        <w:tc>
          <w:tcPr>
            <w:tcW w:type="dxa" w:w="1557"/>
          </w:tcPr>
          <w:p>
            <w:pPr>
              <w:pStyle w:val="null3"/>
            </w:pPr>
            <w:r>
              <w:rPr/>
              <w:t>97.29</w:t>
            </w:r>
          </w:p>
        </w:tc>
      </w:tr>
    </w:tbl>
    <w:p>
      <w:pPr>
        <w:pStyle w:val="null3"/>
        <w:outlineLvl w:val="3"/>
      </w:pPr>
      <w:r>
        <w:rPr>
          <w:sz w:val="24"/>
          <w:b/>
        </w:rPr>
        <w:t>四、主要标的信息</w:t>
      </w:r>
    </w:p>
    <w:p>
      <w:pPr>
        <w:pStyle w:val="null3"/>
      </w:pPr>
      <w:r>
        <w:rPr/>
        <w:t>采购包1(厦门海洋职业技术学院翔安校区一二期扩建工程造价咨询项目（预算价（或控制价或标底价）的编制）1):</w:t>
      </w:r>
    </w:p>
    <w:p>
      <w:pPr>
        <w:pStyle w:val="null3"/>
      </w:pPr>
      <w:r>
        <w:rPr/>
        <w:t>服务类（福建正茂工程造价咨询有限公司）</w:t>
      </w:r>
    </w:p>
    <w:tbl>
      <w:tblPr>
        <w:tblW w:w="0" w:type="auto"/>
        <w:tblBorders>
          <w:top w:val="single"/>
          <w:left w:val="single"/>
          <w:bottom w:val="single"/>
          <w:right w:val="single"/>
          <w:insideH w:val="single"/>
          <w:insideV w:val="single"/>
        </w:tblBorders>
      </w:tblPr>
      <w:tblGrid>
        <w:gridCol w:w="869"/>
        <w:gridCol w:w="938"/>
        <w:gridCol w:w="938"/>
        <w:gridCol w:w="1408"/>
        <w:gridCol w:w="938"/>
        <w:gridCol w:w="938"/>
        <w:gridCol w:w="469"/>
        <w:gridCol w:w="938"/>
        <w:gridCol w:w="869"/>
      </w:tblGrid>
      <w:tr>
        <w:tc>
          <w:tcPr>
            <w:tcW w:type="dxa" w:w="869"/>
          </w:tcPr>
          <w:p>
            <w:pPr>
              <w:pStyle w:val="null3"/>
            </w:pPr>
            <w:r>
              <w:rPr/>
              <w:t>品目号</w:t>
            </w:r>
          </w:p>
        </w:tc>
        <w:tc>
          <w:tcPr>
            <w:tcW w:type="dxa" w:w="938"/>
          </w:tcPr>
          <w:p>
            <w:pPr>
              <w:pStyle w:val="null3"/>
            </w:pPr>
            <w:r>
              <w:rPr/>
              <w:t>品目编号及品目名称</w:t>
            </w:r>
          </w:p>
        </w:tc>
        <w:tc>
          <w:tcPr>
            <w:tcW w:type="dxa" w:w="938"/>
          </w:tcPr>
          <w:p>
            <w:pPr>
              <w:pStyle w:val="null3"/>
            </w:pPr>
            <w:r>
              <w:rPr/>
              <w:t>采购标的</w:t>
            </w:r>
          </w:p>
        </w:tc>
        <w:tc>
          <w:tcPr>
            <w:tcW w:type="dxa" w:w="1408"/>
          </w:tcPr>
          <w:p>
            <w:pPr>
              <w:pStyle w:val="null3"/>
            </w:pPr>
            <w:r>
              <w:rPr/>
              <w:t>服务范围</w:t>
            </w:r>
          </w:p>
        </w:tc>
        <w:tc>
          <w:tcPr>
            <w:tcW w:type="dxa" w:w="938"/>
          </w:tcPr>
          <w:p>
            <w:pPr>
              <w:pStyle w:val="null3"/>
            </w:pPr>
            <w:r>
              <w:rPr/>
              <w:t>服务要求</w:t>
            </w:r>
          </w:p>
        </w:tc>
        <w:tc>
          <w:tcPr>
            <w:tcW w:type="dxa" w:w="938"/>
          </w:tcPr>
          <w:p>
            <w:pPr>
              <w:pStyle w:val="null3"/>
            </w:pPr>
            <w:r>
              <w:rPr/>
              <w:t>服务时间</w:t>
            </w:r>
          </w:p>
        </w:tc>
        <w:tc>
          <w:tcPr>
            <w:tcW w:type="dxa" w:w="469"/>
          </w:tcPr>
          <w:p>
            <w:pPr>
              <w:pStyle w:val="null3"/>
            </w:pPr>
            <w:r>
              <w:rPr/>
              <w:t>单位</w:t>
            </w:r>
          </w:p>
        </w:tc>
        <w:tc>
          <w:tcPr>
            <w:tcW w:type="dxa" w:w="938"/>
          </w:tcPr>
          <w:p>
            <w:pPr>
              <w:pStyle w:val="null3"/>
            </w:pPr>
            <w:r>
              <w:rPr/>
              <w:t>服务标准</w:t>
            </w:r>
          </w:p>
        </w:tc>
        <w:tc>
          <w:tcPr>
            <w:tcW w:type="dxa" w:w="869"/>
          </w:tcPr>
          <w:p>
            <w:pPr>
              <w:pStyle w:val="null3"/>
              <w:jc w:val="right"/>
            </w:pPr>
            <w:r>
              <w:rPr/>
              <w:t>金额(元)</w:t>
            </w:r>
          </w:p>
        </w:tc>
      </w:tr>
      <w:tr>
        <w:tc>
          <w:tcPr>
            <w:tcW w:type="dxa" w:w="869"/>
          </w:tcPr>
          <w:p>
            <w:pPr>
              <w:pStyle w:val="null3"/>
            </w:pPr>
            <w:r>
              <w:rPr/>
              <w:t>1-1</w:t>
            </w:r>
          </w:p>
        </w:tc>
        <w:tc>
          <w:tcPr>
            <w:tcW w:type="dxa" w:w="938"/>
          </w:tcPr>
          <w:p>
            <w:pPr>
              <w:pStyle w:val="null3"/>
            </w:pPr>
            <w:r>
              <w:rPr/>
              <w:t>工程造价鉴定服务</w:t>
            </w:r>
          </w:p>
        </w:tc>
        <w:tc>
          <w:tcPr>
            <w:tcW w:type="dxa" w:w="938"/>
          </w:tcPr>
          <w:p>
            <w:pPr>
              <w:pStyle w:val="null3"/>
            </w:pPr>
            <w:r>
              <w:rPr/>
              <w:t>厦门海洋职业技术学院翔安校区一二期扩建工程造价咨询项目（预算价（或控制价或标底价）的编制）1</w:t>
            </w:r>
          </w:p>
        </w:tc>
        <w:tc>
          <w:tcPr>
            <w:tcW w:type="dxa" w:w="1408"/>
          </w:tcPr>
          <w:p>
            <w:pPr>
              <w:pStyle w:val="null3"/>
            </w:pPr>
            <w:r>
              <w:rPr/>
              <w:t>施工图预算、工程量清单、发包价、招标控制价的编制、出具成果文件及送审，招标过程中设计变更造价的调整。</w:t>
            </w:r>
          </w:p>
        </w:tc>
        <w:tc>
          <w:tcPr>
            <w:tcW w:type="dxa" w:w="938"/>
          </w:tcPr>
          <w:p>
            <w:pPr>
              <w:pStyle w:val="null3"/>
            </w:pPr>
            <w:r>
              <w:rPr/>
              <w:t>符合国家省市地区各部门工程造价咨询业务指导规程要求的服务，满足采购人的技术、质量要求，配合采购人及财政审核部门要求提交工程造价咨询成果文件。采购包1的中标人应完成造价站备案、财政审核所（如有）送审等工作。</w:t>
            </w:r>
          </w:p>
        </w:tc>
        <w:tc>
          <w:tcPr>
            <w:tcW w:type="dxa" w:w="938"/>
          </w:tcPr>
          <w:p>
            <w:pPr>
              <w:pStyle w:val="null3"/>
            </w:pPr>
            <w:r>
              <w:rPr/>
              <w:t>接采购人通知之日起30日内提交最终造价咨询成果。</w:t>
            </w:r>
          </w:p>
        </w:tc>
        <w:tc>
          <w:tcPr>
            <w:tcW w:type="dxa" w:w="469"/>
          </w:tcPr>
          <w:p>
            <w:pPr>
              <w:pStyle w:val="null3"/>
            </w:pPr>
            <w:r>
              <w:rPr/>
              <w:t>项</w:t>
            </w:r>
          </w:p>
        </w:tc>
        <w:tc>
          <w:tcPr>
            <w:tcW w:type="dxa" w:w="938"/>
          </w:tcPr>
          <w:p>
            <w:pPr>
              <w:pStyle w:val="null3"/>
            </w:pPr>
            <w:r>
              <w:rPr/>
              <w:t>工程预算价、招标控制价及工程量清单编制应符合《建设工程工程量清单计价规范》（GB50500-2013）、《关于规范房屋建筑和市政基础设施工程施工招标预算造价编制和审核的通知》（闽建筑（2005）9号）以及相关法律、法规、规章和政策性文件的规定，工程量误差和工程预算总造价误差应控制在正负3%以内。</w:t>
            </w:r>
          </w:p>
        </w:tc>
        <w:tc>
          <w:tcPr>
            <w:tcW w:type="dxa" w:w="869"/>
          </w:tcPr>
          <w:p>
            <w:pPr>
              <w:pStyle w:val="null3"/>
            </w:pPr>
            <w:r>
              <w:rPr/>
              <w:t>897,807.00</w:t>
            </w:r>
          </w:p>
        </w:tc>
      </w:tr>
    </w:tbl>
    <w:p>
      <w:pPr>
        <w:pStyle w:val="null3"/>
      </w:pPr>
      <w:r>
        <w:rPr/>
        <w:t>采购包2(厦门海洋职业技术学院翔安校区一二期扩建工程造价咨询项目（预算价（或控制价或标底价）的编制）2):</w:t>
      </w:r>
    </w:p>
    <w:p>
      <w:pPr>
        <w:pStyle w:val="null3"/>
      </w:pPr>
      <w:r>
        <w:rPr/>
        <w:t>服务类（福建联审工程管理咨询有限公司）</w:t>
      </w:r>
    </w:p>
    <w:tbl>
      <w:tblPr>
        <w:tblW w:w="0" w:type="auto"/>
        <w:tblBorders>
          <w:top w:val="single"/>
          <w:left w:val="single"/>
          <w:bottom w:val="single"/>
          <w:right w:val="single"/>
          <w:insideH w:val="single"/>
          <w:insideV w:val="single"/>
        </w:tblBorders>
      </w:tblPr>
      <w:tblGrid>
        <w:gridCol w:w="869"/>
        <w:gridCol w:w="938"/>
        <w:gridCol w:w="938"/>
        <w:gridCol w:w="1408"/>
        <w:gridCol w:w="938"/>
        <w:gridCol w:w="938"/>
        <w:gridCol w:w="469"/>
        <w:gridCol w:w="938"/>
        <w:gridCol w:w="869"/>
      </w:tblGrid>
      <w:tr>
        <w:tc>
          <w:tcPr>
            <w:tcW w:type="dxa" w:w="869"/>
          </w:tcPr>
          <w:p>
            <w:pPr>
              <w:pStyle w:val="null3"/>
            </w:pPr>
            <w:r>
              <w:rPr/>
              <w:t>品目号</w:t>
            </w:r>
          </w:p>
        </w:tc>
        <w:tc>
          <w:tcPr>
            <w:tcW w:type="dxa" w:w="938"/>
          </w:tcPr>
          <w:p>
            <w:pPr>
              <w:pStyle w:val="null3"/>
            </w:pPr>
            <w:r>
              <w:rPr/>
              <w:t>品目编号及品目名称</w:t>
            </w:r>
          </w:p>
        </w:tc>
        <w:tc>
          <w:tcPr>
            <w:tcW w:type="dxa" w:w="938"/>
          </w:tcPr>
          <w:p>
            <w:pPr>
              <w:pStyle w:val="null3"/>
            </w:pPr>
            <w:r>
              <w:rPr/>
              <w:t>采购标的</w:t>
            </w:r>
          </w:p>
        </w:tc>
        <w:tc>
          <w:tcPr>
            <w:tcW w:type="dxa" w:w="1408"/>
          </w:tcPr>
          <w:p>
            <w:pPr>
              <w:pStyle w:val="null3"/>
            </w:pPr>
            <w:r>
              <w:rPr/>
              <w:t>服务范围</w:t>
            </w:r>
          </w:p>
        </w:tc>
        <w:tc>
          <w:tcPr>
            <w:tcW w:type="dxa" w:w="938"/>
          </w:tcPr>
          <w:p>
            <w:pPr>
              <w:pStyle w:val="null3"/>
            </w:pPr>
            <w:r>
              <w:rPr/>
              <w:t>服务要求</w:t>
            </w:r>
          </w:p>
        </w:tc>
        <w:tc>
          <w:tcPr>
            <w:tcW w:type="dxa" w:w="938"/>
          </w:tcPr>
          <w:p>
            <w:pPr>
              <w:pStyle w:val="null3"/>
            </w:pPr>
            <w:r>
              <w:rPr/>
              <w:t>服务时间</w:t>
            </w:r>
          </w:p>
        </w:tc>
        <w:tc>
          <w:tcPr>
            <w:tcW w:type="dxa" w:w="469"/>
          </w:tcPr>
          <w:p>
            <w:pPr>
              <w:pStyle w:val="null3"/>
            </w:pPr>
            <w:r>
              <w:rPr/>
              <w:t>单位</w:t>
            </w:r>
          </w:p>
        </w:tc>
        <w:tc>
          <w:tcPr>
            <w:tcW w:type="dxa" w:w="938"/>
          </w:tcPr>
          <w:p>
            <w:pPr>
              <w:pStyle w:val="null3"/>
            </w:pPr>
            <w:r>
              <w:rPr/>
              <w:t>服务标准</w:t>
            </w:r>
          </w:p>
        </w:tc>
        <w:tc>
          <w:tcPr>
            <w:tcW w:type="dxa" w:w="869"/>
          </w:tcPr>
          <w:p>
            <w:pPr>
              <w:pStyle w:val="null3"/>
              <w:jc w:val="right"/>
            </w:pPr>
            <w:r>
              <w:rPr/>
              <w:t>金额(元)</w:t>
            </w:r>
          </w:p>
        </w:tc>
      </w:tr>
      <w:tr>
        <w:tc>
          <w:tcPr>
            <w:tcW w:type="dxa" w:w="869"/>
          </w:tcPr>
          <w:p>
            <w:pPr>
              <w:pStyle w:val="null3"/>
            </w:pPr>
            <w:r>
              <w:rPr/>
              <w:t>2-1</w:t>
            </w:r>
          </w:p>
        </w:tc>
        <w:tc>
          <w:tcPr>
            <w:tcW w:type="dxa" w:w="938"/>
          </w:tcPr>
          <w:p>
            <w:pPr>
              <w:pStyle w:val="null3"/>
            </w:pPr>
            <w:r>
              <w:rPr/>
              <w:t>工程造价鉴定服务</w:t>
            </w:r>
          </w:p>
        </w:tc>
        <w:tc>
          <w:tcPr>
            <w:tcW w:type="dxa" w:w="938"/>
          </w:tcPr>
          <w:p>
            <w:pPr>
              <w:pStyle w:val="null3"/>
            </w:pPr>
            <w:r>
              <w:rPr/>
              <w:t>厦门海洋职业技术学院翔安校区一二期扩建工程造价咨询项目（预算价（或控制价或标底价）的编制）2</w:t>
            </w:r>
          </w:p>
        </w:tc>
        <w:tc>
          <w:tcPr>
            <w:tcW w:type="dxa" w:w="1408"/>
          </w:tcPr>
          <w:p>
            <w:pPr>
              <w:pStyle w:val="null3"/>
            </w:pPr>
            <w:r>
              <w:rPr/>
              <w:t>按招标文件要求</w:t>
            </w:r>
          </w:p>
        </w:tc>
        <w:tc>
          <w:tcPr>
            <w:tcW w:type="dxa" w:w="938"/>
          </w:tcPr>
          <w:p>
            <w:pPr>
              <w:pStyle w:val="null3"/>
            </w:pPr>
            <w:r>
              <w:rPr/>
              <w:t>按招标文件要求</w:t>
            </w:r>
          </w:p>
        </w:tc>
        <w:tc>
          <w:tcPr>
            <w:tcW w:type="dxa" w:w="938"/>
          </w:tcPr>
          <w:p>
            <w:pPr>
              <w:pStyle w:val="null3"/>
            </w:pPr>
            <w:r>
              <w:rPr/>
              <w:t>按招标文件要求</w:t>
            </w:r>
          </w:p>
        </w:tc>
        <w:tc>
          <w:tcPr>
            <w:tcW w:type="dxa" w:w="469"/>
          </w:tcPr>
          <w:p>
            <w:pPr>
              <w:pStyle w:val="null3"/>
            </w:pPr>
            <w:r>
              <w:rPr/>
              <w:t>项</w:t>
            </w:r>
          </w:p>
        </w:tc>
        <w:tc>
          <w:tcPr>
            <w:tcW w:type="dxa" w:w="938"/>
          </w:tcPr>
          <w:p>
            <w:pPr>
              <w:pStyle w:val="null3"/>
            </w:pPr>
            <w:r>
              <w:rPr/>
              <w:t>按招标文件要求</w:t>
            </w:r>
          </w:p>
        </w:tc>
        <w:tc>
          <w:tcPr>
            <w:tcW w:type="dxa" w:w="869"/>
          </w:tcPr>
          <w:p>
            <w:pPr>
              <w:pStyle w:val="null3"/>
            </w:pPr>
            <w:r>
              <w:rPr/>
              <w:t>958,824.00</w:t>
            </w:r>
          </w:p>
        </w:tc>
      </w:tr>
    </w:tbl>
    <w:p>
      <w:pPr>
        <w:pStyle w:val="null3"/>
        <w:outlineLvl w:val="3"/>
      </w:pPr>
      <w:r>
        <w:rPr>
          <w:sz w:val="24"/>
          <w:b/>
        </w:rPr>
        <w:t>五、评审专家名单：</w:t>
      </w:r>
    </w:p>
    <w:tbl>
      <w:tblPr>
        <w:tblW w:w="0" w:type="auto"/>
        <w:tblBorders>
          <w:top w:val="single"/>
          <w:left w:val="single"/>
          <w:bottom w:val="single"/>
          <w:right w:val="single"/>
          <w:insideH w:val="single"/>
          <w:insideV w:val="single"/>
        </w:tblBorders>
      </w:tblPr>
      <w:tblGrid>
        <w:gridCol w:w="4153"/>
        <w:gridCol w:w="4153"/>
      </w:tblGrid>
      <w:tr>
        <w:tc>
          <w:tcPr>
            <w:tcW w:type="dxa" w:w="4153"/>
          </w:tcPr>
          <w:p>
            <w:pPr>
              <w:pStyle w:val="null3"/>
            </w:pPr>
            <w:r>
              <w:rPr/>
              <w:t>采购人代表：</w:t>
            </w:r>
          </w:p>
        </w:tc>
        <w:tc>
          <w:tcPr>
            <w:tcW w:type="dxa" w:w="4153"/>
          </w:tcPr>
          <w:p>
            <w:pPr>
              <w:pStyle w:val="null3"/>
            </w:pPr>
            <w:r>
              <w:rPr/>
              <w:t>王一聪</w:t>
            </w:r>
          </w:p>
        </w:tc>
      </w:tr>
      <w:tr>
        <w:tc>
          <w:tcPr>
            <w:tcW w:type="dxa" w:w="4153"/>
          </w:tcPr>
          <w:p>
            <w:pPr>
              <w:pStyle w:val="null3"/>
            </w:pPr>
            <w:r>
              <w:rPr/>
              <w:t>评审专家：</w:t>
            </w:r>
          </w:p>
        </w:tc>
        <w:tc>
          <w:tcPr>
            <w:tcW w:type="dxa" w:w="4153"/>
          </w:tcPr>
          <w:p>
            <w:pPr>
              <w:pStyle w:val="null3"/>
            </w:pPr>
            <w:r>
              <w:rPr/>
              <w:t>赵继丹</w:t>
            </w:r>
            <w:r>
              <w:rPr/>
              <w:t>、</w:t>
            </w:r>
            <w:r>
              <w:rPr/>
              <w:t>陈伟栋</w:t>
            </w:r>
            <w:r>
              <w:rPr/>
              <w:t>、</w:t>
            </w:r>
            <w:r>
              <w:rPr/>
              <w:t>钟晓达</w:t>
            </w:r>
            <w:r>
              <w:rPr/>
              <w:t>、</w:t>
            </w:r>
            <w:r>
              <w:rPr/>
              <w:t>胡本海</w:t>
            </w:r>
          </w:p>
        </w:tc>
      </w:tr>
    </w:tbl>
    <w:p>
      <w:pPr>
        <w:pStyle w:val="null3"/>
        <w:outlineLvl w:val="3"/>
      </w:pPr>
      <w:r>
        <w:rPr>
          <w:sz w:val="24"/>
          <w:b/>
        </w:rPr>
        <w:t>六、代理服务收费标准及金额：</w:t>
      </w:r>
    </w:p>
    <w:p>
      <w:pPr>
        <w:pStyle w:val="null3"/>
      </w:pPr>
      <w:r>
        <w:rPr/>
        <w:t>代理服务费收费标准：</w:t>
      </w:r>
    </w:p>
    <w:p>
      <w:pPr>
        <w:pStyle w:val="null3"/>
      </w:pPr>
      <w:r>
        <w:rPr/>
        <w:t>中标金额(万元) 费率 [0―100] 1.5% （100－500] 0.8% （500－1000] 0.45% （1000-5000] 0.25%</w:t>
      </w:r>
      <w:r>
        <w:br/>
      </w:r>
      <w:r>
        <w:rPr/>
        <w:t>注：</w:t>
      </w:r>
      <w:r>
        <w:br/>
      </w:r>
      <w:r>
        <w:rPr/>
        <w:t xml:space="preserve">1、招标代理服务费的收取按各采购包中标金额以差额定率累进法计算，由中标人支付。 </w:t>
      </w:r>
      <w:r>
        <w:br/>
      </w:r>
      <w:r>
        <w:rPr/>
        <w:t xml:space="preserve">2、中标人在领取中标通知书时，以转账或汇款方式一次性缴清。 </w:t>
      </w:r>
      <w:r>
        <w:br/>
      </w:r>
      <w:r>
        <w:rPr/>
        <w:t>3、符合中小企业政策规定且资料提供完整的企业，中标后其招标代理服务费按收费标准下浮10%进行支付。</w:t>
      </w:r>
      <w:r>
        <w:br/>
      </w:r>
      <w:r>
        <w:rPr/>
        <w:t>4、因中标/成交供应商自身原因导致最终无法承接项目的，其招标代理服务费不予退还。 5、账号信息：开户名：建信发展（厦门）采购招标有限公司，开户行：中国银行厦门建发大厦支行，账号：418276512494。</w:t>
      </w:r>
    </w:p>
    <w:p>
      <w:pPr>
        <w:pStyle w:val="null3"/>
      </w:pPr>
      <w:r>
        <w:rPr/>
        <w:t>代理服务费收费金额：</w:t>
      </w:r>
    </w:p>
    <w:p>
      <w:pPr>
        <w:pStyle w:val="null3"/>
      </w:pPr>
      <w:r>
        <w:rPr/>
        <w:t>合同包1厦门海洋职业技术学院翔安校区一二期扩建工程造价咨询项目（预算价（或控制价或标底价）的编制）1：1.212万元</w:t>
      </w:r>
    </w:p>
    <w:p>
      <w:pPr>
        <w:pStyle w:val="null3"/>
      </w:pPr>
      <w:r>
        <w:rPr/>
        <w:t>收取对象：中标（成交）供应商</w:t>
      </w:r>
    </w:p>
    <w:p>
      <w:pPr>
        <w:pStyle w:val="null3"/>
      </w:pPr>
      <w:r>
        <w:rPr/>
        <w:t>合同包2厦门海洋职业技术学院翔安校区一二期扩建工程造价咨询项目（预算价（或控制价或标底价）的编制）2：1.2944万元</w:t>
      </w:r>
    </w:p>
    <w:p>
      <w:pPr>
        <w:pStyle w:val="null3"/>
      </w:pPr>
      <w:r>
        <w:rPr/>
        <w:t>收取对象：中标（成交）供应商</w:t>
      </w:r>
    </w:p>
    <w:p>
      <w:pPr>
        <w:pStyle w:val="null3"/>
        <w:outlineLvl w:val="3"/>
      </w:pPr>
      <w:r>
        <w:rPr>
          <w:sz w:val="24"/>
          <w:b/>
        </w:rPr>
        <w:t>七、公告期限</w:t>
      </w:r>
    </w:p>
    <w:p>
      <w:pPr>
        <w:pStyle w:val="null3"/>
      </w:pPr>
      <w:r>
        <w:rPr/>
        <w:t>自本公告发布之日起</w:t>
      </w:r>
      <w:r>
        <w:rPr/>
        <w:t>1</w:t>
      </w:r>
      <w:r>
        <w:rPr/>
        <w:t>个工作日。</w:t>
      </w:r>
    </w:p>
    <w:p>
      <w:pPr>
        <w:pStyle w:val="null3"/>
        <w:outlineLvl w:val="3"/>
      </w:pPr>
      <w:r>
        <w:rPr>
          <w:sz w:val="24"/>
          <w:b/>
        </w:rPr>
        <w:t>八、其他补充事宜</w:t>
      </w:r>
    </w:p>
    <w:p>
      <w:pPr>
        <w:pStyle w:val="null3"/>
      </w:pPr>
      <w:r>
        <w:rPr/>
        <w:t>无</w:t>
      </w:r>
    </w:p>
    <w:p>
      <w:pPr>
        <w:pStyle w:val="null3"/>
        <w:outlineLvl w:val="3"/>
      </w:pPr>
      <w:r>
        <w:rPr>
          <w:sz w:val="24"/>
          <w:b/>
        </w:rPr>
        <w:t>九、凡对本次公告内容提出询问，请按以下方式联系。</w:t>
      </w:r>
    </w:p>
    <w:p>
      <w:pPr>
        <w:pStyle w:val="null3"/>
        <w:outlineLvl w:val="5"/>
      </w:pPr>
      <w:r>
        <w:rPr>
          <w:sz w:val="15"/>
          <w:b/>
        </w:rPr>
        <w:t>1.采购单位信息</w:t>
      </w:r>
    </w:p>
    <w:p>
      <w:pPr>
        <w:pStyle w:val="null3"/>
      </w:pPr>
      <w:r>
        <w:rPr/>
        <w:t>名称：</w:t>
      </w:r>
      <w:r>
        <w:rPr/>
        <w:t>厦门海洋职业技术学院</w:t>
      </w:r>
    </w:p>
    <w:p>
      <w:pPr>
        <w:pStyle w:val="null3"/>
      </w:pPr>
      <w:r>
        <w:rPr/>
        <w:t>地址：</w:t>
      </w:r>
      <w:r>
        <w:rPr/>
        <w:t>福建省厦门市思明区体育路61号</w:t>
      </w:r>
    </w:p>
    <w:p>
      <w:pPr>
        <w:pStyle w:val="null3"/>
      </w:pPr>
      <w:r>
        <w:rPr/>
        <w:t>联系方式：</w:t>
      </w:r>
      <w:r>
        <w:rPr/>
        <w:t>13859994831</w:t>
      </w:r>
    </w:p>
    <w:p>
      <w:pPr>
        <w:pStyle w:val="null3"/>
        <w:outlineLvl w:val="5"/>
      </w:pPr>
      <w:r>
        <w:rPr>
          <w:sz w:val="15"/>
          <w:b/>
        </w:rPr>
        <w:t>2.采购机构信息</w:t>
      </w:r>
    </w:p>
    <w:p>
      <w:pPr>
        <w:pStyle w:val="null3"/>
      </w:pPr>
      <w:r>
        <w:rPr/>
        <w:t>名称：</w:t>
      </w:r>
      <w:r>
        <w:rPr/>
        <w:t>建信发展（厦门）采购招标有限公司</w:t>
      </w:r>
    </w:p>
    <w:p>
      <w:pPr>
        <w:pStyle w:val="null3"/>
      </w:pPr>
      <w:r>
        <w:rPr/>
        <w:t>地址：</w:t>
      </w:r>
      <w:r>
        <w:rPr/>
        <w:t>厦门市思明区湖滨南路366号轻工大厦9层01单元之二</w:t>
      </w:r>
    </w:p>
    <w:p>
      <w:pPr>
        <w:pStyle w:val="null3"/>
      </w:pPr>
      <w:r>
        <w:rPr/>
        <w:t>联系方式：</w:t>
      </w:r>
      <w:r>
        <w:rPr/>
        <w:t>15259984384、13799275638</w:t>
      </w:r>
    </w:p>
    <w:p>
      <w:pPr>
        <w:pStyle w:val="null3"/>
        <w:outlineLvl w:val="5"/>
      </w:pPr>
      <w:r>
        <w:rPr>
          <w:sz w:val="15"/>
          <w:b/>
        </w:rPr>
        <w:t>3.项目联系方式</w:t>
      </w:r>
    </w:p>
    <w:p>
      <w:pPr>
        <w:pStyle w:val="null3"/>
      </w:pPr>
      <w:r>
        <w:rPr/>
        <w:t>项目联系人：</w:t>
      </w:r>
      <w:r>
        <w:rPr/>
        <w:t>马泽平、林颖</w:t>
      </w:r>
    </w:p>
    <w:p>
      <w:pPr>
        <w:pStyle w:val="null3"/>
      </w:pPr>
      <w:r>
        <w:rPr/>
        <w:t>电话：</w:t>
      </w:r>
      <w:r>
        <w:rPr/>
        <w:t>15259984384、13799275638</w:t>
      </w:r>
    </w:p>
    <w:p>
      <w:pPr>
        <w:pStyle w:val="null3"/>
        <w:jc w:val="right"/>
      </w:pPr>
      <w:r>
        <w:rPr/>
        <w:t>建信发展（厦门）采购招标有限公司</w:t>
      </w:r>
      <w:r>
        <w:br/>
      </w:r>
    </w:p>
    <w:p>
      <w:pPr>
        <w:pStyle w:val="null3"/>
        <w:rPr>
          <w:rFonts w:hint="eastAsia"/>
          <w:lang w:val="en-US" w:eastAsia="zh-Hans"/>
        </w:rPr>
      </w:pPr>
      <w:bookmarkStart w:id="0" w:name="_GoBack"/>
      <w:bookmarkEnd w:id="0"/>
      <w:r>
        <w:rPr>
          <w:rFonts w:hint="eastAsia"/>
          <w:lang w:val="en-US" w:eastAsia="zh-Hans"/>
        </w:rPr>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0MTQwMTcxOWEwMDI2YWVhYWYyN2E0YjJiYzk5MjgifQ=="/>
  </w:docVars>
  <w:rsids>
    <w:rsidRoot w:val="53B52B8D"/>
    <w:rsid w:val="177F50ED"/>
    <w:rsid w:val="384F0C8B"/>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pPr/>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customStyle="true" w:type="paragraph" w:styleId="null3">
    <w:name w:val="null3"/>
    <w:hidden/>
    <w:rPr>
      <w:rFonts w:hint="eastAsia"/>
      <w:lang w:val="en-US" w:eastAsia="zh-Hans"/>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Words>
  <Characters>11</Characters>
  <Lines>0</Lines>
  <Paragraphs>0</Paragraphs>
  <TotalTime>0</TotalTime>
  <ScaleCrop>false</ScaleCrop>
  <LinksUpToDate>false</LinksUpToDate>
  <CharactersWithSpaces>11</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2022-04-08T19:57:00Z</dcterms:created>
  <dc:creator>administrator</dc:creator>
  <cp:lastModifiedBy>寸步难行、</cp:lastModifiedBy>
  <dcterms:modified xsi:type="dcterms:W3CDTF">2024-03-28T10:50:19Z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1DF11BE3B0614F7593793AC4C15C213C_12</vt:lpwstr>
  </property>
</Properties>
</file>