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0" w:after="300" w:line="600" w:lineRule="atLeast"/>
        <w:jc w:val="center"/>
        <w:textAlignment w:val="baseline"/>
        <w:outlineLvl w:val="0"/>
        <w:rPr>
          <w:rFonts w:ascii="Helvetica" w:hAnsi="Helvetica" w:eastAsia="宋体" w:cs="宋体"/>
          <w:b/>
          <w:bCs/>
          <w:color w:val="333333"/>
          <w:kern w:val="36"/>
          <w:sz w:val="36"/>
          <w:szCs w:val="30"/>
        </w:rPr>
      </w:pPr>
      <w:r>
        <w:rPr>
          <w:rFonts w:ascii="Helvetica" w:hAnsi="Helvetica" w:eastAsia="宋体" w:cs="宋体"/>
          <w:b/>
          <w:bCs/>
          <w:color w:val="333333"/>
          <w:kern w:val="36"/>
          <w:sz w:val="36"/>
          <w:szCs w:val="30"/>
        </w:rPr>
        <w:t>厦门海洋职业技术学院高素质（新型职业）农民面授会务服务公开招标招标公告</w:t>
      </w:r>
    </w:p>
    <w:p>
      <w:pPr>
        <w:widowControl/>
        <w:shd w:val="clear" w:color="auto" w:fill="FFFFFF"/>
        <w:wordWrap w:val="0"/>
        <w:spacing w:line="480" w:lineRule="auto"/>
        <w:jc w:val="left"/>
        <w:textAlignment w:val="baseline"/>
        <w:outlineLvl w:val="5"/>
        <w:rPr>
          <w:rFonts w:ascii="inherit" w:hAnsi="inherit" w:eastAsia="宋体" w:cs="宋体"/>
          <w:color w:val="5B5852"/>
          <w:kern w:val="0"/>
          <w:sz w:val="24"/>
          <w:szCs w:val="24"/>
        </w:rPr>
      </w:pPr>
      <w:r>
        <w:rPr>
          <w:rFonts w:ascii="inherit" w:hAnsi="inherit" w:eastAsia="宋体" w:cs="宋体"/>
          <w:b/>
          <w:bCs/>
          <w:color w:val="5B5852"/>
          <w:kern w:val="0"/>
          <w:sz w:val="24"/>
          <w:szCs w:val="24"/>
        </w:rPr>
        <w:t>项目概况</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受</w:t>
      </w:r>
      <w:r>
        <w:rPr>
          <w:rFonts w:ascii="inherit" w:hAnsi="inherit" w:eastAsia="宋体" w:cs="宋体"/>
          <w:color w:val="5B5852"/>
          <w:kern w:val="0"/>
          <w:sz w:val="24"/>
          <w:szCs w:val="24"/>
        </w:rPr>
        <w:t>厦门海洋职业技术学院</w:t>
      </w:r>
      <w:r>
        <w:rPr>
          <w:rFonts w:ascii="inherit" w:hAnsi="inherit" w:eastAsia="宋体" w:cs="宋体"/>
          <w:color w:val="5B5852"/>
          <w:kern w:val="0"/>
          <w:sz w:val="24"/>
          <w:szCs w:val="24"/>
        </w:rPr>
        <w:t>委托，</w:t>
      </w:r>
      <w:r>
        <w:rPr>
          <w:rFonts w:ascii="inherit" w:hAnsi="inherit" w:eastAsia="宋体" w:cs="宋体"/>
          <w:color w:val="5B5852"/>
          <w:kern w:val="0"/>
          <w:sz w:val="24"/>
          <w:szCs w:val="24"/>
        </w:rPr>
        <w:t>厦门市务实采购有限公司</w:t>
      </w:r>
      <w:r>
        <w:rPr>
          <w:rFonts w:ascii="inherit" w:hAnsi="inherit" w:eastAsia="宋体" w:cs="宋体"/>
          <w:color w:val="5B5852"/>
          <w:kern w:val="0"/>
          <w:sz w:val="24"/>
          <w:szCs w:val="24"/>
        </w:rPr>
        <w:t>对[350200]WSCG[GK]2022076</w:t>
      </w:r>
      <w:bookmarkStart w:id="0" w:name="_GoBack"/>
      <w:bookmarkEnd w:id="0"/>
      <w:r>
        <w:rPr>
          <w:rFonts w:ascii="inherit" w:hAnsi="inherit" w:eastAsia="宋体" w:cs="宋体"/>
          <w:color w:val="5B5852"/>
          <w:kern w:val="0"/>
          <w:sz w:val="24"/>
          <w:szCs w:val="24"/>
        </w:rPr>
        <w:t>厦门海洋职业技术学院高素质（新型职业）农民面授会务服务组织公开招标，现欢迎国内合格的供应商前来参加。厦门海洋职业技术学院高素质（新型职业）农民面授会务服务的潜在投标人应在福建省政府采购网(zfcg.czt.fujian.gov.cn)免费申请账号在福建省政府采购网上公开信息系统按项目获取采购文件，并于</w:t>
      </w:r>
      <w:r>
        <w:rPr>
          <w:rFonts w:ascii="inherit" w:hAnsi="inherit" w:eastAsia="宋体" w:cs="宋体"/>
          <w:color w:val="5B5852"/>
          <w:kern w:val="0"/>
          <w:sz w:val="24"/>
          <w:szCs w:val="24"/>
        </w:rPr>
        <w:t>2023年02月06日 09时15分00秒</w:t>
      </w:r>
      <w:r>
        <w:rPr>
          <w:rFonts w:ascii="inherit" w:hAnsi="inherit" w:eastAsia="宋体" w:cs="宋体"/>
          <w:color w:val="5B5852"/>
          <w:kern w:val="0"/>
          <w:sz w:val="24"/>
          <w:szCs w:val="24"/>
        </w:rPr>
        <w:t>（北京时间）前递交投标文件。</w:t>
      </w:r>
    </w:p>
    <w:p>
      <w:pPr>
        <w:widowControl/>
        <w:shd w:val="clear" w:color="auto" w:fill="FFFFFF"/>
        <w:wordWrap w:val="0"/>
        <w:spacing w:line="750" w:lineRule="atLeast"/>
        <w:jc w:val="left"/>
        <w:textAlignment w:val="baseline"/>
        <w:outlineLvl w:val="3"/>
        <w:rPr>
          <w:rFonts w:ascii="inherit" w:hAnsi="inherit" w:eastAsia="宋体" w:cs="宋体"/>
          <w:color w:val="5B5852"/>
          <w:kern w:val="0"/>
          <w:sz w:val="24"/>
          <w:szCs w:val="24"/>
        </w:rPr>
      </w:pPr>
      <w:r>
        <w:rPr>
          <w:rFonts w:ascii="inherit" w:hAnsi="inherit" w:eastAsia="宋体" w:cs="宋体"/>
          <w:b/>
          <w:bCs/>
          <w:color w:val="5B5852"/>
          <w:kern w:val="0"/>
          <w:sz w:val="24"/>
          <w:szCs w:val="24"/>
        </w:rPr>
        <w:t>一、项目基本情况</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项目编号：[350200]WSCG[GK]2022076</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项目名称：厦门海洋职业技术学院高素质（新型职业）农民面授会务服务</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采购方式：公开招标</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预算金额：2,000,000.00元</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采购包1(厦门海洋职业技术学院高素质（新型职业）农民面授会务服务的合同包1):</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采购包预算金额：</w:t>
      </w:r>
      <w:r>
        <w:rPr>
          <w:rFonts w:ascii="inherit" w:hAnsi="inherit" w:eastAsia="宋体" w:cs="宋体"/>
          <w:color w:val="5B5852"/>
          <w:kern w:val="0"/>
          <w:sz w:val="24"/>
          <w:szCs w:val="24"/>
        </w:rPr>
        <w:t>2,000,000.00元</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采购包最高限价： </w:t>
      </w:r>
      <w:r>
        <w:rPr>
          <w:rFonts w:ascii="inherit" w:hAnsi="inherit" w:eastAsia="宋体" w:cs="宋体"/>
          <w:color w:val="5B5852"/>
          <w:kern w:val="0"/>
          <w:sz w:val="24"/>
          <w:szCs w:val="24"/>
        </w:rPr>
        <w:t>2,000,000.00元</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投标保证金：</w:t>
      </w:r>
      <w:r>
        <w:rPr>
          <w:rFonts w:ascii="inherit" w:hAnsi="inherit" w:eastAsia="宋体" w:cs="宋体"/>
          <w:color w:val="5B5852"/>
          <w:kern w:val="0"/>
          <w:sz w:val="24"/>
          <w:szCs w:val="24"/>
        </w:rPr>
        <w:t> </w:t>
      </w:r>
      <w:r>
        <w:rPr>
          <w:rFonts w:ascii="inherit" w:hAnsi="inherit" w:eastAsia="宋体" w:cs="宋体"/>
          <w:color w:val="5B5852"/>
          <w:kern w:val="0"/>
          <w:sz w:val="24"/>
          <w:szCs w:val="24"/>
        </w:rPr>
        <w:t>0元</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采购需求：（包括但不限于标的的名称、数量、简要技术需求或服务要求等）</w:t>
      </w:r>
    </w:p>
    <w:tbl>
      <w:tblPr>
        <w:tblStyle w:val="8"/>
        <w:tblW w:w="5000" w:type="pct"/>
        <w:tblInd w:w="0" w:type="dxa"/>
        <w:tblLayout w:type="autofit"/>
        <w:tblCellMar>
          <w:top w:w="0" w:type="dxa"/>
          <w:left w:w="0" w:type="dxa"/>
          <w:bottom w:w="0" w:type="dxa"/>
          <w:right w:w="0" w:type="dxa"/>
        </w:tblCellMar>
      </w:tblPr>
      <w:tblGrid>
        <w:gridCol w:w="545"/>
        <w:gridCol w:w="1105"/>
        <w:gridCol w:w="1255"/>
        <w:gridCol w:w="791"/>
        <w:gridCol w:w="545"/>
        <w:gridCol w:w="3479"/>
        <w:gridCol w:w="1527"/>
        <w:gridCol w:w="631"/>
      </w:tblGrid>
      <w:tr>
        <w:tblPrEx>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rPr>
                <w:rFonts w:ascii="inherit" w:hAnsi="inherit" w:eastAsia="宋体" w:cs="宋体"/>
                <w:b/>
                <w:bCs/>
                <w:kern w:val="0"/>
                <w:sz w:val="24"/>
                <w:szCs w:val="24"/>
              </w:rPr>
            </w:pPr>
            <w:r>
              <w:rPr>
                <w:rFonts w:ascii="inherit" w:hAnsi="inherit" w:eastAsia="宋体" w:cs="宋体"/>
                <w:b/>
                <w:bCs/>
                <w:kern w:val="0"/>
                <w:sz w:val="24"/>
                <w:szCs w:val="24"/>
              </w:rPr>
              <w:t>品目号</w:t>
            </w:r>
          </w:p>
        </w:tc>
        <w:tc>
          <w:tcPr>
            <w:tcW w:w="4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rPr>
                <w:rFonts w:ascii="inherit" w:hAnsi="inherit" w:eastAsia="宋体" w:cs="宋体"/>
                <w:b/>
                <w:bCs/>
                <w:kern w:val="0"/>
                <w:sz w:val="24"/>
                <w:szCs w:val="24"/>
              </w:rPr>
            </w:pPr>
            <w:r>
              <w:rPr>
                <w:rFonts w:ascii="inherit" w:hAnsi="inherit" w:eastAsia="宋体" w:cs="宋体"/>
                <w:b/>
                <w:bCs/>
                <w:kern w:val="0"/>
                <w:sz w:val="24"/>
                <w:szCs w:val="24"/>
              </w:rPr>
              <w:t>品目编码及品目名称</w:t>
            </w:r>
          </w:p>
        </w:tc>
        <w:tc>
          <w:tcPr>
            <w:tcW w:w="4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rPr>
                <w:rFonts w:ascii="inherit" w:hAnsi="inherit" w:eastAsia="宋体" w:cs="宋体"/>
                <w:b/>
                <w:bCs/>
                <w:kern w:val="0"/>
                <w:sz w:val="24"/>
                <w:szCs w:val="24"/>
              </w:rPr>
            </w:pPr>
            <w:r>
              <w:rPr>
                <w:rFonts w:ascii="inherit" w:hAnsi="inherit" w:eastAsia="宋体" w:cs="宋体"/>
                <w:b/>
                <w:bCs/>
                <w:kern w:val="0"/>
                <w:sz w:val="24"/>
                <w:szCs w:val="24"/>
              </w:rPr>
              <w:t>采购标的</w:t>
            </w:r>
          </w:p>
        </w:tc>
        <w:tc>
          <w:tcPr>
            <w:tcW w:w="1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rPr>
                <w:rFonts w:ascii="inherit" w:hAnsi="inherit" w:eastAsia="宋体" w:cs="宋体"/>
                <w:b/>
                <w:bCs/>
                <w:kern w:val="0"/>
                <w:sz w:val="24"/>
                <w:szCs w:val="24"/>
              </w:rPr>
            </w:pPr>
            <w:r>
              <w:rPr>
                <w:rFonts w:ascii="inherit" w:hAnsi="inherit" w:eastAsia="宋体" w:cs="宋体"/>
                <w:b/>
                <w:bCs/>
                <w:kern w:val="0"/>
                <w:sz w:val="24"/>
                <w:szCs w:val="24"/>
              </w:rPr>
              <w:t>数量（单位）</w:t>
            </w:r>
          </w:p>
        </w:tc>
        <w:tc>
          <w:tcPr>
            <w:tcW w:w="12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rPr>
                <w:rFonts w:ascii="inherit" w:hAnsi="inherit" w:eastAsia="宋体" w:cs="宋体"/>
                <w:b/>
                <w:bCs/>
                <w:kern w:val="0"/>
                <w:sz w:val="24"/>
                <w:szCs w:val="24"/>
              </w:rPr>
            </w:pPr>
            <w:r>
              <w:rPr>
                <w:rFonts w:ascii="inherit" w:hAnsi="inherit" w:eastAsia="宋体" w:cs="宋体"/>
                <w:b/>
                <w:bCs/>
                <w:kern w:val="0"/>
                <w:sz w:val="24"/>
                <w:szCs w:val="24"/>
              </w:rPr>
              <w:t>允许进口</w:t>
            </w:r>
          </w:p>
        </w:tc>
        <w:tc>
          <w:tcPr>
            <w:tcW w:w="30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rPr>
                <w:rFonts w:ascii="inherit" w:hAnsi="inherit" w:eastAsia="宋体" w:cs="宋体"/>
                <w:b/>
                <w:bCs/>
                <w:kern w:val="0"/>
                <w:sz w:val="24"/>
                <w:szCs w:val="24"/>
              </w:rPr>
            </w:pPr>
            <w:r>
              <w:rPr>
                <w:rFonts w:ascii="inherit" w:hAnsi="inherit" w:eastAsia="宋体" w:cs="宋体"/>
                <w:b/>
                <w:bCs/>
                <w:kern w:val="0"/>
                <w:sz w:val="24"/>
                <w:szCs w:val="24"/>
              </w:rPr>
              <w:t>简要需求或要求</w:t>
            </w:r>
          </w:p>
        </w:tc>
        <w:tc>
          <w:tcPr>
            <w:tcW w:w="18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rPr>
                <w:rFonts w:ascii="inherit" w:hAnsi="inherit" w:eastAsia="宋体" w:cs="宋体"/>
                <w:b/>
                <w:bCs/>
                <w:kern w:val="0"/>
                <w:sz w:val="24"/>
                <w:szCs w:val="24"/>
              </w:rPr>
            </w:pPr>
            <w:r>
              <w:rPr>
                <w:rFonts w:ascii="inherit" w:hAnsi="inherit" w:eastAsia="宋体" w:cs="宋体"/>
                <w:b/>
                <w:bCs/>
                <w:kern w:val="0"/>
                <w:sz w:val="24"/>
                <w:szCs w:val="24"/>
              </w:rPr>
              <w:t>品目预算(元)</w:t>
            </w:r>
          </w:p>
        </w:tc>
        <w:tc>
          <w:tcPr>
            <w:tcW w:w="18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rPr>
                <w:rFonts w:ascii="inherit" w:hAnsi="inherit" w:eastAsia="宋体" w:cs="宋体"/>
                <w:b/>
                <w:bCs/>
                <w:kern w:val="0"/>
                <w:sz w:val="24"/>
                <w:szCs w:val="24"/>
              </w:rPr>
            </w:pPr>
            <w:r>
              <w:rPr>
                <w:rFonts w:ascii="inherit" w:hAnsi="inherit" w:eastAsia="宋体" w:cs="宋体"/>
                <w:b/>
                <w:bCs/>
                <w:kern w:val="0"/>
                <w:sz w:val="24"/>
                <w:szCs w:val="24"/>
              </w:rPr>
              <w:t>中小企业划分标准所属行业</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rPr>
                <w:rFonts w:ascii="inherit" w:hAnsi="inherit" w:eastAsia="宋体" w:cs="宋体"/>
                <w:kern w:val="0"/>
                <w:sz w:val="24"/>
                <w:szCs w:val="24"/>
              </w:rPr>
            </w:pPr>
            <w:r>
              <w:rPr>
                <w:rFonts w:ascii="inherit" w:hAnsi="inherit" w:eastAsia="宋体" w:cs="宋体"/>
                <w:kern w:val="0"/>
                <w:sz w:val="24"/>
                <w:szCs w:val="24"/>
              </w:rPr>
              <w:t>1-1</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rPr>
                <w:rFonts w:ascii="inherit" w:hAnsi="inherit" w:eastAsia="宋体" w:cs="宋体"/>
                <w:kern w:val="0"/>
                <w:sz w:val="24"/>
                <w:szCs w:val="24"/>
              </w:rPr>
            </w:pPr>
            <w:r>
              <w:rPr>
                <w:rFonts w:ascii="inherit" w:hAnsi="inherit" w:eastAsia="宋体" w:cs="宋体"/>
                <w:kern w:val="0"/>
                <w:sz w:val="24"/>
                <w:szCs w:val="24"/>
              </w:rPr>
              <w:t>C22990000-其他会议、展览、住宿和餐饮服务</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rPr>
                <w:rFonts w:ascii="inherit" w:hAnsi="inherit" w:eastAsia="宋体" w:cs="宋体"/>
                <w:kern w:val="0"/>
                <w:sz w:val="24"/>
                <w:szCs w:val="24"/>
              </w:rPr>
            </w:pPr>
            <w:r>
              <w:rPr>
                <w:rFonts w:ascii="inherit" w:hAnsi="inherit" w:eastAsia="宋体" w:cs="宋体"/>
                <w:kern w:val="0"/>
                <w:sz w:val="24"/>
                <w:szCs w:val="24"/>
              </w:rPr>
              <w:t>厦门海洋职业技术学院高素质（新型职业）农民面授会务服务</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rPr>
                <w:rFonts w:ascii="inherit" w:hAnsi="inherit" w:eastAsia="宋体" w:cs="宋体"/>
                <w:kern w:val="0"/>
                <w:sz w:val="24"/>
                <w:szCs w:val="24"/>
              </w:rPr>
            </w:pPr>
            <w:r>
              <w:rPr>
                <w:rFonts w:ascii="inherit" w:hAnsi="inherit" w:eastAsia="宋体" w:cs="宋体"/>
                <w:kern w:val="0"/>
                <w:sz w:val="24"/>
                <w:szCs w:val="24"/>
              </w:rPr>
              <w:t>1(年)</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rPr>
                <w:rFonts w:ascii="inherit" w:hAnsi="inherit" w:eastAsia="宋体" w:cs="宋体"/>
                <w:kern w:val="0"/>
                <w:sz w:val="24"/>
                <w:szCs w:val="24"/>
              </w:rPr>
            </w:pPr>
            <w:r>
              <w:rPr>
                <w:rFonts w:ascii="inherit" w:hAnsi="inherit" w:eastAsia="宋体" w:cs="宋体"/>
                <w:kern w:val="0"/>
                <w:sz w:val="24"/>
                <w:szCs w:val="24"/>
              </w:rPr>
              <w:t>否</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tLeast"/>
              <w:jc w:val="center"/>
              <w:rPr>
                <w:rFonts w:ascii="inherit" w:hAnsi="inherit" w:eastAsia="宋体" w:cs="宋体"/>
                <w:kern w:val="0"/>
                <w:sz w:val="24"/>
                <w:szCs w:val="24"/>
              </w:rPr>
            </w:pPr>
            <w:r>
              <w:rPr>
                <w:rFonts w:ascii="inherit" w:hAnsi="inherit" w:eastAsia="宋体" w:cs="宋体"/>
                <w:kern w:val="0"/>
                <w:sz w:val="24"/>
                <w:szCs w:val="24"/>
              </w:rPr>
              <w:t>近5年内应中标政府或学校会务服务2次以上，能安排1-2名工作人员在面授期间住在酒店值班并协助做好会务工作，能在厦门安排2019年1月1日后新建或重新装修且相对固定的三星或以上酒店作为新农面授地点，提供授课、居住、餐饮一站式服务。基本要求为：1.有可容纳140人左右的大会场，配有电脑、投影、话筒等授课所需设施设备。会场单价以3000元/天结算。2.有双人标准间60-80间，格局方正、采光通风良好，面积不小于30平方米，不得提供无窗户自然采光或自然通风的房间。3.有能容纳140人左右的食堂。酒店应包含自助早餐，午、晚餐采用自助式快餐，饭菜干净新鲜现做，标准不低于2个荤菜、1个半荤素菜、1个素菜、1个汤、1种水果或酸奶。餐费单价以30元/人/餐结算。4.交通便利，停车方便。</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360" w:lineRule="atLeast"/>
              <w:jc w:val="right"/>
              <w:rPr>
                <w:rFonts w:ascii="inherit" w:hAnsi="inherit" w:eastAsia="宋体" w:cs="宋体"/>
                <w:kern w:val="0"/>
                <w:sz w:val="24"/>
                <w:szCs w:val="24"/>
              </w:rPr>
            </w:pPr>
            <w:r>
              <w:rPr>
                <w:rFonts w:ascii="inherit" w:hAnsi="inherit" w:eastAsia="宋体" w:cs="宋体"/>
                <w:kern w:val="0"/>
                <w:sz w:val="24"/>
                <w:szCs w:val="24"/>
              </w:rPr>
              <w:t>2,000,000.00</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360" w:lineRule="atLeast"/>
              <w:jc w:val="right"/>
              <w:rPr>
                <w:rFonts w:ascii="inherit" w:hAnsi="inherit" w:eastAsia="宋体" w:cs="宋体"/>
                <w:kern w:val="0"/>
                <w:sz w:val="24"/>
                <w:szCs w:val="24"/>
              </w:rPr>
            </w:pPr>
            <w:r>
              <w:rPr>
                <w:rFonts w:ascii="inherit" w:hAnsi="inherit" w:eastAsia="宋体" w:cs="宋体"/>
                <w:kern w:val="0"/>
                <w:sz w:val="24"/>
                <w:szCs w:val="24"/>
              </w:rPr>
              <w:t>租赁和商务服务业</w:t>
            </w:r>
          </w:p>
        </w:tc>
      </w:tr>
    </w:tbl>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本采购包</w:t>
      </w:r>
      <w:r>
        <w:rPr>
          <w:rFonts w:ascii="inherit" w:hAnsi="inherit" w:eastAsia="宋体" w:cs="宋体"/>
          <w:color w:val="5B5852"/>
          <w:kern w:val="0"/>
          <w:sz w:val="24"/>
          <w:szCs w:val="24"/>
        </w:rPr>
        <w:t>不接受</w:t>
      </w:r>
      <w:r>
        <w:rPr>
          <w:rFonts w:ascii="inherit" w:hAnsi="inherit" w:eastAsia="宋体" w:cs="宋体"/>
          <w:color w:val="5B5852"/>
          <w:kern w:val="0"/>
          <w:sz w:val="24"/>
          <w:szCs w:val="24"/>
        </w:rPr>
        <w:t>联合体投标</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合同履行期限：</w:t>
      </w:r>
      <w:r>
        <w:rPr>
          <w:rFonts w:ascii="inherit" w:hAnsi="inherit" w:eastAsia="宋体" w:cs="宋体"/>
          <w:color w:val="5B5852"/>
          <w:kern w:val="0"/>
          <w:sz w:val="24"/>
          <w:szCs w:val="24"/>
        </w:rPr>
        <w:t>合同签订后，一年。</w:t>
      </w:r>
    </w:p>
    <w:p>
      <w:pPr>
        <w:widowControl/>
        <w:shd w:val="clear" w:color="auto" w:fill="FFFFFF"/>
        <w:wordWrap w:val="0"/>
        <w:spacing w:line="750" w:lineRule="atLeast"/>
        <w:jc w:val="left"/>
        <w:textAlignment w:val="baseline"/>
        <w:outlineLvl w:val="3"/>
        <w:rPr>
          <w:rFonts w:ascii="inherit" w:hAnsi="inherit" w:eastAsia="宋体" w:cs="宋体"/>
          <w:color w:val="5B5852"/>
          <w:kern w:val="0"/>
          <w:sz w:val="24"/>
          <w:szCs w:val="24"/>
        </w:rPr>
      </w:pPr>
      <w:r>
        <w:rPr>
          <w:rFonts w:ascii="inherit" w:hAnsi="inherit" w:eastAsia="宋体" w:cs="宋体"/>
          <w:b/>
          <w:bCs/>
          <w:color w:val="5B5852"/>
          <w:kern w:val="0"/>
          <w:sz w:val="24"/>
          <w:szCs w:val="24"/>
        </w:rPr>
        <w:t>二、申请人的资格要求：</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1.满足《中华人民共和国政府采购法》第二十二条规定;</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2.落实政府采购政策需满足的资格要求：</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采购包1：</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本采购包为专门面向中小企业采购，投标人须提供中小企业声明函。监狱企业、残疾人福利性单位视同小型、微型企业。 </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3.本项目的特定资格要求：</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采购包1：</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(1)1、信用信息查询渠道：资格审查小组通过“信用中国”网站（www.creditchina.gov.cn）、中国政府采购网（www.ccgp.gov.cn）、“信用厦门”网站（credit.xm.gov.cn）查询所有供应商的信用信息。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(2)本项目允许采用“信用承诺制”，根据《厦门市财政局关于进一步减轻供应商参与政府采购活动成本负担的通知》（厦财采〔2021〕5号）规定，投标人提供“资格承诺函”的即可参加采购活动，在投标文件中无需再提供财务状况报告、依法缴纳税收和社会保障资金的相关证明材料。投标人应当遵循诚实信用原则，不得作虚假承诺。投标人承诺不实的，属于提供虚假材料谋取中标，应依法承担相应的法律责任。。</w:t>
      </w:r>
    </w:p>
    <w:p>
      <w:pPr>
        <w:widowControl/>
        <w:shd w:val="clear" w:color="auto" w:fill="FFFFFF"/>
        <w:wordWrap w:val="0"/>
        <w:spacing w:line="750" w:lineRule="atLeast"/>
        <w:jc w:val="left"/>
        <w:textAlignment w:val="baseline"/>
        <w:outlineLvl w:val="3"/>
        <w:rPr>
          <w:rFonts w:ascii="inherit" w:hAnsi="inherit" w:eastAsia="宋体" w:cs="宋体"/>
          <w:color w:val="5B5852"/>
          <w:kern w:val="0"/>
          <w:sz w:val="24"/>
          <w:szCs w:val="24"/>
        </w:rPr>
      </w:pPr>
      <w:r>
        <w:rPr>
          <w:rFonts w:ascii="inherit" w:hAnsi="inherit" w:eastAsia="宋体" w:cs="宋体"/>
          <w:b/>
          <w:bCs/>
          <w:color w:val="5B5852"/>
          <w:kern w:val="0"/>
          <w:sz w:val="24"/>
          <w:szCs w:val="24"/>
        </w:rPr>
        <w:t>三、采购项目需要落实的政府采购政策</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进口产品：</w:t>
      </w:r>
      <w:r>
        <w:rPr>
          <w:rFonts w:ascii="inherit" w:hAnsi="inherit" w:eastAsia="宋体" w:cs="宋体"/>
          <w:color w:val="5B5852"/>
          <w:kern w:val="0"/>
          <w:sz w:val="24"/>
          <w:szCs w:val="24"/>
        </w:rPr>
        <w:t>不适用</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节能产品：</w:t>
      </w:r>
      <w:r>
        <w:rPr>
          <w:rFonts w:ascii="inherit" w:hAnsi="inherit" w:eastAsia="宋体" w:cs="宋体"/>
          <w:color w:val="5B5852"/>
          <w:kern w:val="0"/>
          <w:sz w:val="24"/>
          <w:szCs w:val="24"/>
        </w:rPr>
        <w:t>不适用</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环境标志产品：</w:t>
      </w:r>
      <w:r>
        <w:rPr>
          <w:rFonts w:ascii="inherit" w:hAnsi="inherit" w:eastAsia="宋体" w:cs="宋体"/>
          <w:color w:val="5B5852"/>
          <w:kern w:val="0"/>
          <w:sz w:val="24"/>
          <w:szCs w:val="24"/>
        </w:rPr>
        <w:t>不适用</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信息安全产品：</w:t>
      </w:r>
      <w:r>
        <w:rPr>
          <w:rFonts w:ascii="inherit" w:hAnsi="inherit" w:eastAsia="宋体" w:cs="宋体"/>
          <w:color w:val="5B5852"/>
          <w:kern w:val="0"/>
          <w:sz w:val="24"/>
          <w:szCs w:val="24"/>
        </w:rPr>
        <w:t>不适用</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信用记录：</w:t>
      </w:r>
      <w:r>
        <w:rPr>
          <w:rFonts w:ascii="inherit" w:hAnsi="inherit" w:eastAsia="宋体" w:cs="宋体"/>
          <w:color w:val="5B5852"/>
          <w:kern w:val="0"/>
          <w:sz w:val="24"/>
          <w:szCs w:val="24"/>
        </w:rPr>
        <w:t>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w:t>
      </w:r>
      <w:r>
        <w:rPr>
          <w:rFonts w:hint="eastAsia" w:ascii="宋体" w:hAnsi="宋体" w:eastAsia="宋体" w:cs="宋体"/>
          <w:color w:val="5B5852"/>
          <w:kern w:val="0"/>
          <w:sz w:val="24"/>
          <w:szCs w:val="24"/>
        </w:rPr>
        <w:t>①</w:t>
      </w:r>
      <w:r>
        <w:rPr>
          <w:rFonts w:ascii="inherit" w:hAnsi="inherit" w:eastAsia="宋体" w:cs="宋体"/>
          <w:color w:val="5B5852"/>
          <w:kern w:val="0"/>
          <w:sz w:val="24"/>
          <w:szCs w:val="24"/>
        </w:rPr>
        <w:t>由评标委员会通过上述网站查询并打印投标人信用记录（以下简称：“评标委员会的查询结果”）。</w:t>
      </w:r>
      <w:r>
        <w:rPr>
          <w:rFonts w:hint="eastAsia" w:ascii="宋体" w:hAnsi="宋体" w:eastAsia="宋体" w:cs="宋体"/>
          <w:color w:val="5B5852"/>
          <w:kern w:val="0"/>
          <w:sz w:val="24"/>
          <w:szCs w:val="24"/>
        </w:rPr>
        <w:t>②</w:t>
      </w:r>
      <w:r>
        <w:rPr>
          <w:rFonts w:ascii="inherit" w:hAnsi="inherit" w:eastAsia="宋体" w:cs="宋体"/>
          <w:color w:val="5B5852"/>
          <w:kern w:val="0"/>
          <w:sz w:val="24"/>
          <w:szCs w:val="24"/>
        </w:rPr>
        <w:t>投标人提供的查询结果与评标委员会的查询结果不一致的，以评标委员会的查询结果为准。</w:t>
      </w:r>
      <w:r>
        <w:rPr>
          <w:rFonts w:hint="eastAsia" w:ascii="宋体" w:hAnsi="宋体" w:eastAsia="宋体" w:cs="宋体"/>
          <w:color w:val="5B5852"/>
          <w:kern w:val="0"/>
          <w:sz w:val="24"/>
          <w:szCs w:val="24"/>
        </w:rPr>
        <w:t>③</w:t>
      </w:r>
      <w:r>
        <w:rPr>
          <w:rFonts w:ascii="inherit" w:hAnsi="inherit" w:eastAsia="宋体" w:cs="宋体"/>
          <w:color w:val="5B5852"/>
          <w:kern w:val="0"/>
          <w:sz w:val="24"/>
          <w:szCs w:val="24"/>
        </w:rPr>
        <w:t>因上述网站原因导致评标委员会无法查询投标人信用记录的（评标委员会应将通过上述网站查询投标人信用记录时的原始页面打印后随采购文件一并存档），以投标人提供的查询结果为准。</w:t>
      </w:r>
      <w:r>
        <w:rPr>
          <w:rFonts w:hint="eastAsia" w:ascii="宋体" w:hAnsi="宋体" w:eastAsia="宋体" w:cs="宋体"/>
          <w:color w:val="5B5852"/>
          <w:kern w:val="0"/>
          <w:sz w:val="24"/>
          <w:szCs w:val="24"/>
        </w:rPr>
        <w:t>④</w:t>
      </w:r>
      <w:r>
        <w:rPr>
          <w:rFonts w:ascii="inherit" w:hAnsi="inherit" w:eastAsia="宋体" w:cs="宋体"/>
          <w:color w:val="5B5852"/>
          <w:kern w:val="0"/>
          <w:sz w:val="24"/>
          <w:szCs w:val="24"/>
        </w:rPr>
        <w:t>查询结果存在投标人应被拒绝参与政府采购活动相关信息的，其资格审查不合格。</w:t>
      </w:r>
    </w:p>
    <w:p>
      <w:pPr>
        <w:widowControl/>
        <w:shd w:val="clear" w:color="auto" w:fill="FFFFFF"/>
        <w:wordWrap w:val="0"/>
        <w:spacing w:line="750" w:lineRule="atLeast"/>
        <w:jc w:val="left"/>
        <w:textAlignment w:val="baseline"/>
        <w:outlineLvl w:val="3"/>
        <w:rPr>
          <w:rFonts w:ascii="inherit" w:hAnsi="inherit" w:eastAsia="宋体" w:cs="宋体"/>
          <w:color w:val="5B5852"/>
          <w:kern w:val="0"/>
          <w:sz w:val="24"/>
          <w:szCs w:val="24"/>
        </w:rPr>
      </w:pPr>
      <w:r>
        <w:rPr>
          <w:rFonts w:ascii="inherit" w:hAnsi="inherit" w:eastAsia="宋体" w:cs="宋体"/>
          <w:b/>
          <w:bCs/>
          <w:color w:val="5B5852"/>
          <w:kern w:val="0"/>
          <w:sz w:val="24"/>
          <w:szCs w:val="24"/>
        </w:rPr>
        <w:t>四、获取招标文件</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时间：</w:t>
      </w:r>
      <w:r>
        <w:rPr>
          <w:rFonts w:ascii="inherit" w:hAnsi="inherit" w:eastAsia="宋体" w:cs="宋体"/>
          <w:color w:val="5B5852"/>
          <w:kern w:val="0"/>
          <w:sz w:val="24"/>
          <w:szCs w:val="24"/>
        </w:rPr>
        <w:t> 2023-01-16 </w:t>
      </w:r>
      <w:r>
        <w:rPr>
          <w:rFonts w:ascii="inherit" w:hAnsi="inherit" w:eastAsia="宋体" w:cs="宋体"/>
          <w:color w:val="5B5852"/>
          <w:kern w:val="0"/>
          <w:sz w:val="24"/>
          <w:szCs w:val="24"/>
        </w:rPr>
        <w:t>至</w:t>
      </w:r>
      <w:r>
        <w:rPr>
          <w:rFonts w:ascii="inherit" w:hAnsi="inherit" w:eastAsia="宋体" w:cs="宋体"/>
          <w:color w:val="5B5852"/>
          <w:kern w:val="0"/>
          <w:sz w:val="24"/>
          <w:szCs w:val="24"/>
        </w:rPr>
        <w:t> 2023-02-05 </w:t>
      </w:r>
      <w:r>
        <w:rPr>
          <w:rFonts w:ascii="inherit" w:hAnsi="inherit" w:eastAsia="宋体" w:cs="宋体"/>
          <w:color w:val="5B5852"/>
          <w:kern w:val="0"/>
          <w:sz w:val="24"/>
          <w:szCs w:val="24"/>
        </w:rPr>
        <w:t>，（提供期限自本公告发布之日起不得少于5个工作日），每天上午</w:t>
      </w:r>
      <w:r>
        <w:rPr>
          <w:rFonts w:ascii="inherit" w:hAnsi="inherit" w:eastAsia="宋体" w:cs="宋体"/>
          <w:color w:val="5B5852"/>
          <w:kern w:val="0"/>
          <w:sz w:val="24"/>
          <w:szCs w:val="24"/>
        </w:rPr>
        <w:t>00:00:00</w:t>
      </w:r>
      <w:r>
        <w:rPr>
          <w:rFonts w:ascii="inherit" w:hAnsi="inherit" w:eastAsia="宋体" w:cs="宋体"/>
          <w:color w:val="5B5852"/>
          <w:kern w:val="0"/>
          <w:sz w:val="24"/>
          <w:szCs w:val="24"/>
        </w:rPr>
        <w:t>至</w:t>
      </w:r>
      <w:r>
        <w:rPr>
          <w:rFonts w:ascii="inherit" w:hAnsi="inherit" w:eastAsia="宋体" w:cs="宋体"/>
          <w:color w:val="5B5852"/>
          <w:kern w:val="0"/>
          <w:sz w:val="24"/>
          <w:szCs w:val="24"/>
        </w:rPr>
        <w:t>12:00:00</w:t>
      </w:r>
      <w:r>
        <w:rPr>
          <w:rFonts w:ascii="inherit" w:hAnsi="inherit" w:eastAsia="宋体" w:cs="宋体"/>
          <w:color w:val="5B5852"/>
          <w:kern w:val="0"/>
          <w:sz w:val="24"/>
          <w:szCs w:val="24"/>
        </w:rPr>
        <w:t>，下午</w:t>
      </w:r>
      <w:r>
        <w:rPr>
          <w:rFonts w:ascii="inherit" w:hAnsi="inherit" w:eastAsia="宋体" w:cs="宋体"/>
          <w:color w:val="5B5852"/>
          <w:kern w:val="0"/>
          <w:sz w:val="24"/>
          <w:szCs w:val="24"/>
        </w:rPr>
        <w:t>12:00:00</w:t>
      </w:r>
      <w:r>
        <w:rPr>
          <w:rFonts w:ascii="inherit" w:hAnsi="inherit" w:eastAsia="宋体" w:cs="宋体"/>
          <w:color w:val="5B5852"/>
          <w:kern w:val="0"/>
          <w:sz w:val="24"/>
          <w:szCs w:val="24"/>
        </w:rPr>
        <w:t>至</w:t>
      </w:r>
      <w:r>
        <w:rPr>
          <w:rFonts w:ascii="inherit" w:hAnsi="inherit" w:eastAsia="宋体" w:cs="宋体"/>
          <w:color w:val="5B5852"/>
          <w:kern w:val="0"/>
          <w:sz w:val="24"/>
          <w:szCs w:val="24"/>
        </w:rPr>
        <w:t>23:59:59</w:t>
      </w:r>
      <w:r>
        <w:rPr>
          <w:rFonts w:ascii="inherit" w:hAnsi="inherit" w:eastAsia="宋体" w:cs="宋体"/>
          <w:color w:val="5B5852"/>
          <w:kern w:val="0"/>
          <w:sz w:val="24"/>
          <w:szCs w:val="24"/>
        </w:rPr>
        <w:t>（北京时间，法定节假日除外）</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地点：</w:t>
      </w:r>
      <w:r>
        <w:rPr>
          <w:rFonts w:ascii="inherit" w:hAnsi="inherit" w:eastAsia="宋体" w:cs="宋体"/>
          <w:color w:val="5B5852"/>
          <w:kern w:val="0"/>
          <w:sz w:val="24"/>
          <w:szCs w:val="24"/>
        </w:rPr>
        <w:t>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息系统操作)，否则投标将被拒绝。</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方式：</w:t>
      </w:r>
      <w:r>
        <w:rPr>
          <w:rFonts w:ascii="inherit" w:hAnsi="inherit" w:eastAsia="宋体" w:cs="宋体"/>
          <w:color w:val="5B5852"/>
          <w:kern w:val="0"/>
          <w:sz w:val="24"/>
          <w:szCs w:val="24"/>
        </w:rPr>
        <w:t>在线获取</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售价：免费</w:t>
      </w:r>
    </w:p>
    <w:p>
      <w:pPr>
        <w:widowControl/>
        <w:shd w:val="clear" w:color="auto" w:fill="FFFFFF"/>
        <w:wordWrap w:val="0"/>
        <w:spacing w:line="750" w:lineRule="atLeast"/>
        <w:jc w:val="left"/>
        <w:textAlignment w:val="baseline"/>
        <w:outlineLvl w:val="3"/>
        <w:rPr>
          <w:rFonts w:ascii="inherit" w:hAnsi="inherit" w:eastAsia="宋体" w:cs="宋体"/>
          <w:color w:val="5B5852"/>
          <w:kern w:val="0"/>
          <w:sz w:val="24"/>
          <w:szCs w:val="24"/>
        </w:rPr>
      </w:pPr>
      <w:r>
        <w:rPr>
          <w:rFonts w:ascii="inherit" w:hAnsi="inherit" w:eastAsia="宋体" w:cs="宋体"/>
          <w:b/>
          <w:bCs/>
          <w:color w:val="5B5852"/>
          <w:kern w:val="0"/>
          <w:sz w:val="24"/>
          <w:szCs w:val="24"/>
        </w:rPr>
        <w:t>五、提交投标文件截止时间、开标时间和地点</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2023-02-06 09:15:00</w:t>
      </w:r>
      <w:r>
        <w:rPr>
          <w:rFonts w:ascii="inherit" w:hAnsi="inherit" w:eastAsia="宋体" w:cs="宋体"/>
          <w:color w:val="5B5852"/>
          <w:kern w:val="0"/>
          <w:sz w:val="24"/>
          <w:szCs w:val="24"/>
        </w:rPr>
        <w:t>（北京时间）（自招标文件开始发出之日起至投标人提交投标文件截止之日止，不得少于20日）</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地点：</w:t>
      </w:r>
      <w:r>
        <w:rPr>
          <w:rFonts w:ascii="inherit" w:hAnsi="inherit" w:eastAsia="宋体" w:cs="宋体"/>
          <w:color w:val="5B5852"/>
          <w:kern w:val="0"/>
          <w:sz w:val="24"/>
          <w:szCs w:val="24"/>
        </w:rPr>
        <w:t>福建省厦门市湖里区云顶北路842号（市行政服务中心4层）C区开标室9（厦门市公共资源交易中心）</w:t>
      </w:r>
    </w:p>
    <w:p>
      <w:pPr>
        <w:widowControl/>
        <w:shd w:val="clear" w:color="auto" w:fill="FFFFFF"/>
        <w:wordWrap w:val="0"/>
        <w:spacing w:line="750" w:lineRule="atLeast"/>
        <w:jc w:val="left"/>
        <w:textAlignment w:val="baseline"/>
        <w:outlineLvl w:val="3"/>
        <w:rPr>
          <w:rFonts w:ascii="inherit" w:hAnsi="inherit" w:eastAsia="宋体" w:cs="宋体"/>
          <w:color w:val="5B5852"/>
          <w:kern w:val="0"/>
          <w:sz w:val="24"/>
          <w:szCs w:val="24"/>
        </w:rPr>
      </w:pPr>
      <w:r>
        <w:rPr>
          <w:rFonts w:ascii="inherit" w:hAnsi="inherit" w:eastAsia="宋体" w:cs="宋体"/>
          <w:b/>
          <w:bCs/>
          <w:color w:val="5B5852"/>
          <w:kern w:val="0"/>
          <w:sz w:val="24"/>
          <w:szCs w:val="24"/>
        </w:rPr>
        <w:t>六、公告期限</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自本公告发布之日起</w:t>
      </w:r>
      <w:r>
        <w:rPr>
          <w:rFonts w:ascii="inherit" w:hAnsi="inherit" w:eastAsia="宋体" w:cs="宋体"/>
          <w:color w:val="5B5852"/>
          <w:kern w:val="0"/>
          <w:sz w:val="24"/>
          <w:szCs w:val="24"/>
        </w:rPr>
        <w:t>5</w:t>
      </w:r>
      <w:r>
        <w:rPr>
          <w:rFonts w:ascii="inherit" w:hAnsi="inherit" w:eastAsia="宋体" w:cs="宋体"/>
          <w:color w:val="5B5852"/>
          <w:kern w:val="0"/>
          <w:sz w:val="24"/>
          <w:szCs w:val="24"/>
        </w:rPr>
        <w:t>个工作日。</w:t>
      </w:r>
    </w:p>
    <w:p>
      <w:pPr>
        <w:widowControl/>
        <w:shd w:val="clear" w:color="auto" w:fill="FFFFFF"/>
        <w:wordWrap w:val="0"/>
        <w:spacing w:line="750" w:lineRule="atLeast"/>
        <w:jc w:val="left"/>
        <w:textAlignment w:val="baseline"/>
        <w:outlineLvl w:val="3"/>
        <w:rPr>
          <w:rFonts w:ascii="inherit" w:hAnsi="inherit" w:eastAsia="宋体" w:cs="宋体"/>
          <w:color w:val="5B5852"/>
          <w:kern w:val="0"/>
          <w:sz w:val="24"/>
          <w:szCs w:val="24"/>
        </w:rPr>
      </w:pPr>
      <w:r>
        <w:rPr>
          <w:rFonts w:ascii="inherit" w:hAnsi="inherit" w:eastAsia="宋体" w:cs="宋体"/>
          <w:b/>
          <w:bCs/>
          <w:color w:val="5B5852"/>
          <w:kern w:val="0"/>
          <w:sz w:val="24"/>
          <w:szCs w:val="24"/>
        </w:rPr>
        <w:t>七、其他补充事宜</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1、本项目收标处详见厦门市行政服务中心4楼C区大厅信息屏显示内容。</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2、本项目采用“远程开标”，投标人可到开标现场，也可不到开标现场，由投标人自行决定。投标人不到开标现场的，请在福建省政府采购网厦门分网“服务专区/下载专区/资料下载”中，下载《远程开标操作手册》，在开标时自行登录采购系统，线上观看开标过程，并按要求在开标时段对投标文件进行远程解密、远程签章。</w:t>
      </w:r>
    </w:p>
    <w:p>
      <w:pPr>
        <w:widowControl/>
        <w:shd w:val="clear" w:color="auto" w:fill="FFFFFF"/>
        <w:wordWrap w:val="0"/>
        <w:spacing w:line="750" w:lineRule="atLeast"/>
        <w:jc w:val="left"/>
        <w:textAlignment w:val="baseline"/>
        <w:outlineLvl w:val="3"/>
        <w:rPr>
          <w:rFonts w:ascii="inherit" w:hAnsi="inherit" w:eastAsia="宋体" w:cs="宋体"/>
          <w:color w:val="5B5852"/>
          <w:kern w:val="0"/>
          <w:sz w:val="24"/>
          <w:szCs w:val="24"/>
        </w:rPr>
      </w:pPr>
      <w:r>
        <w:rPr>
          <w:rFonts w:ascii="inherit" w:hAnsi="inherit" w:eastAsia="宋体" w:cs="宋体"/>
          <w:b/>
          <w:bCs/>
          <w:color w:val="5B5852"/>
          <w:kern w:val="0"/>
          <w:sz w:val="24"/>
          <w:szCs w:val="24"/>
        </w:rPr>
        <w:t>八、对本次招标提出询问，请按以下方式联系。</w:t>
      </w:r>
    </w:p>
    <w:p>
      <w:pPr>
        <w:widowControl/>
        <w:shd w:val="clear" w:color="auto" w:fill="FFFFFF"/>
        <w:wordWrap w:val="0"/>
        <w:spacing w:line="480" w:lineRule="auto"/>
        <w:jc w:val="left"/>
        <w:textAlignment w:val="baseline"/>
        <w:outlineLvl w:val="5"/>
        <w:rPr>
          <w:rFonts w:ascii="inherit" w:hAnsi="inherit" w:eastAsia="宋体" w:cs="宋体"/>
          <w:color w:val="5B5852"/>
          <w:kern w:val="0"/>
          <w:sz w:val="24"/>
          <w:szCs w:val="24"/>
        </w:rPr>
      </w:pPr>
      <w:r>
        <w:rPr>
          <w:rFonts w:ascii="inherit" w:hAnsi="inherit" w:eastAsia="宋体" w:cs="宋体"/>
          <w:color w:val="5B5852"/>
          <w:kern w:val="0"/>
          <w:sz w:val="24"/>
          <w:szCs w:val="24"/>
        </w:rPr>
        <w:t>1.采购人信息</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名称：</w:t>
      </w:r>
      <w:r>
        <w:rPr>
          <w:rFonts w:ascii="inherit" w:hAnsi="inherit" w:eastAsia="宋体" w:cs="宋体"/>
          <w:color w:val="5B5852"/>
          <w:kern w:val="0"/>
          <w:sz w:val="24"/>
          <w:szCs w:val="24"/>
        </w:rPr>
        <w:t>厦门海洋职业技术学院</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地址：</w:t>
      </w:r>
      <w:r>
        <w:rPr>
          <w:rFonts w:ascii="inherit" w:hAnsi="inherit" w:eastAsia="宋体" w:cs="宋体"/>
          <w:color w:val="5B5852"/>
          <w:kern w:val="0"/>
          <w:sz w:val="24"/>
          <w:szCs w:val="24"/>
        </w:rPr>
        <w:t>福建省厦门市思明区体育路６１号</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联系方式：</w:t>
      </w:r>
      <w:r>
        <w:rPr>
          <w:rFonts w:ascii="inherit" w:hAnsi="inherit" w:eastAsia="宋体" w:cs="宋体"/>
          <w:color w:val="5B5852"/>
          <w:kern w:val="0"/>
          <w:sz w:val="24"/>
          <w:szCs w:val="24"/>
        </w:rPr>
        <w:t>0592-7769316</w:t>
      </w:r>
    </w:p>
    <w:p>
      <w:pPr>
        <w:widowControl/>
        <w:shd w:val="clear" w:color="auto" w:fill="FFFFFF"/>
        <w:wordWrap w:val="0"/>
        <w:spacing w:line="480" w:lineRule="auto"/>
        <w:jc w:val="left"/>
        <w:textAlignment w:val="baseline"/>
        <w:outlineLvl w:val="5"/>
        <w:rPr>
          <w:rFonts w:ascii="inherit" w:hAnsi="inherit" w:eastAsia="宋体" w:cs="宋体"/>
          <w:color w:val="5B5852"/>
          <w:kern w:val="0"/>
          <w:sz w:val="24"/>
          <w:szCs w:val="24"/>
        </w:rPr>
      </w:pPr>
      <w:r>
        <w:rPr>
          <w:rFonts w:ascii="inherit" w:hAnsi="inherit" w:eastAsia="宋体" w:cs="宋体"/>
          <w:color w:val="5B5852"/>
          <w:kern w:val="0"/>
          <w:sz w:val="24"/>
          <w:szCs w:val="24"/>
        </w:rPr>
        <w:t>2.采购代理机构信息（如有）</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名称：</w:t>
      </w:r>
      <w:r>
        <w:rPr>
          <w:rFonts w:ascii="inherit" w:hAnsi="inherit" w:eastAsia="宋体" w:cs="宋体"/>
          <w:color w:val="5B5852"/>
          <w:kern w:val="0"/>
          <w:sz w:val="24"/>
          <w:szCs w:val="24"/>
        </w:rPr>
        <w:t>厦门市务实采购有限公司</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地址：</w:t>
      </w:r>
      <w:r>
        <w:rPr>
          <w:rFonts w:ascii="inherit" w:hAnsi="inherit" w:eastAsia="宋体" w:cs="宋体"/>
          <w:color w:val="5B5852"/>
          <w:kern w:val="0"/>
          <w:sz w:val="24"/>
          <w:szCs w:val="24"/>
        </w:rPr>
        <w:t>福建省厦门市思明区莲岳路221-1号702单元</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联系方式：</w:t>
      </w:r>
      <w:r>
        <w:rPr>
          <w:rFonts w:ascii="inherit" w:hAnsi="inherit" w:eastAsia="宋体" w:cs="宋体"/>
          <w:color w:val="5B5852"/>
          <w:kern w:val="0"/>
          <w:sz w:val="24"/>
          <w:szCs w:val="24"/>
        </w:rPr>
        <w:t>0592-5822912</w:t>
      </w:r>
    </w:p>
    <w:p>
      <w:pPr>
        <w:widowControl/>
        <w:shd w:val="clear" w:color="auto" w:fill="FFFFFF"/>
        <w:wordWrap w:val="0"/>
        <w:spacing w:line="480" w:lineRule="auto"/>
        <w:jc w:val="left"/>
        <w:textAlignment w:val="baseline"/>
        <w:outlineLvl w:val="5"/>
        <w:rPr>
          <w:rFonts w:ascii="inherit" w:hAnsi="inherit" w:eastAsia="宋体" w:cs="宋体"/>
          <w:color w:val="5B5852"/>
          <w:kern w:val="0"/>
          <w:sz w:val="24"/>
          <w:szCs w:val="24"/>
        </w:rPr>
      </w:pPr>
      <w:r>
        <w:rPr>
          <w:rFonts w:ascii="inherit" w:hAnsi="inherit" w:eastAsia="宋体" w:cs="宋体"/>
          <w:color w:val="5B5852"/>
          <w:kern w:val="0"/>
          <w:sz w:val="24"/>
          <w:szCs w:val="24"/>
        </w:rPr>
        <w:t>3.项目联系方式</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项目联系人：</w:t>
      </w:r>
      <w:r>
        <w:rPr>
          <w:rFonts w:ascii="inherit" w:hAnsi="inherit" w:eastAsia="宋体" w:cs="宋体"/>
          <w:color w:val="5B5852"/>
          <w:kern w:val="0"/>
          <w:sz w:val="24"/>
          <w:szCs w:val="24"/>
        </w:rPr>
        <w:t>施露露</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电话：</w:t>
      </w:r>
      <w:r>
        <w:rPr>
          <w:rFonts w:ascii="inherit" w:hAnsi="inherit" w:eastAsia="宋体" w:cs="宋体"/>
          <w:color w:val="5B5852"/>
          <w:kern w:val="0"/>
          <w:sz w:val="24"/>
          <w:szCs w:val="24"/>
        </w:rPr>
        <w:t>0592-5822912</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网址： zfcg.czt.fujian.gov.cn</w:t>
      </w:r>
    </w:p>
    <w:p>
      <w:pPr>
        <w:widowControl/>
        <w:shd w:val="clear" w:color="auto" w:fill="FFFFFF"/>
        <w:wordWrap w:val="0"/>
        <w:spacing w:line="480" w:lineRule="atLeast"/>
        <w:ind w:firstLine="480"/>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开户名：</w:t>
      </w:r>
      <w:r>
        <w:rPr>
          <w:rFonts w:ascii="inherit" w:hAnsi="inherit" w:eastAsia="宋体" w:cs="宋体"/>
          <w:color w:val="5B5852"/>
          <w:kern w:val="0"/>
          <w:sz w:val="24"/>
          <w:szCs w:val="24"/>
        </w:rPr>
        <w:t>厦门市务实采购有限公司</w:t>
      </w:r>
    </w:p>
    <w:p>
      <w:pPr>
        <w:widowControl/>
        <w:shd w:val="clear" w:color="auto" w:fill="FFFFFF"/>
        <w:wordWrap w:val="0"/>
        <w:spacing w:line="480" w:lineRule="atLeast"/>
        <w:ind w:firstLine="480"/>
        <w:jc w:val="right"/>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厦门市务实采购有限公司</w:t>
      </w:r>
    </w:p>
    <w:p>
      <w:pPr>
        <w:widowControl/>
        <w:shd w:val="clear" w:color="auto" w:fill="FFFFFF"/>
        <w:wordWrap w:val="0"/>
        <w:spacing w:line="480" w:lineRule="atLeast"/>
        <w:ind w:firstLine="480"/>
        <w:jc w:val="right"/>
        <w:textAlignment w:val="baseline"/>
        <w:rPr>
          <w:rFonts w:ascii="inherit" w:hAnsi="inherit" w:eastAsia="宋体" w:cs="宋体"/>
          <w:color w:val="5B5852"/>
          <w:kern w:val="0"/>
          <w:sz w:val="24"/>
          <w:szCs w:val="24"/>
        </w:rPr>
      </w:pPr>
      <w:r>
        <w:rPr>
          <w:rFonts w:ascii="inherit" w:hAnsi="inherit" w:eastAsia="宋体" w:cs="宋体"/>
          <w:color w:val="5B5852"/>
          <w:kern w:val="0"/>
          <w:sz w:val="24"/>
          <w:szCs w:val="24"/>
        </w:rPr>
        <w:t>2023年01月16日</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MTM4YmQyNjg2YmRkZGRmYTg5ODRjMDljMWRkYmEifQ=="/>
  </w:docVars>
  <w:rsids>
    <w:rsidRoot w:val="00C527B9"/>
    <w:rsid w:val="005177DE"/>
    <w:rsid w:val="0062133B"/>
    <w:rsid w:val="007A5127"/>
    <w:rsid w:val="008F42E7"/>
    <w:rsid w:val="00C527B9"/>
    <w:rsid w:val="7CC94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link w:val="14"/>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4">
    <w:name w:val="heading 6"/>
    <w:basedOn w:val="1"/>
    <w:next w:val="1"/>
    <w:link w:val="15"/>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uiPriority w:val="99"/>
    <w:rPr>
      <w:sz w:val="18"/>
      <w:szCs w:val="18"/>
    </w:rPr>
  </w:style>
  <w:style w:type="character" w:customStyle="1" w:styleId="12">
    <w:name w:val="页脚 Char"/>
    <w:basedOn w:val="9"/>
    <w:link w:val="5"/>
    <w:uiPriority w:val="99"/>
    <w:rPr>
      <w:sz w:val="18"/>
      <w:szCs w:val="18"/>
    </w:rPr>
  </w:style>
  <w:style w:type="character" w:customStyle="1" w:styleId="13">
    <w:name w:val="标题 1 Char"/>
    <w:basedOn w:val="9"/>
    <w:link w:val="2"/>
    <w:uiPriority w:val="9"/>
    <w:rPr>
      <w:rFonts w:ascii="宋体" w:hAnsi="宋体" w:eastAsia="宋体" w:cs="宋体"/>
      <w:b/>
      <w:bCs/>
      <w:kern w:val="36"/>
      <w:sz w:val="48"/>
      <w:szCs w:val="48"/>
    </w:rPr>
  </w:style>
  <w:style w:type="character" w:customStyle="1" w:styleId="14">
    <w:name w:val="标题 4 Char"/>
    <w:basedOn w:val="9"/>
    <w:link w:val="3"/>
    <w:uiPriority w:val="9"/>
    <w:rPr>
      <w:rFonts w:ascii="宋体" w:hAnsi="宋体" w:eastAsia="宋体" w:cs="宋体"/>
      <w:b/>
      <w:bCs/>
      <w:kern w:val="0"/>
      <w:sz w:val="24"/>
      <w:szCs w:val="24"/>
    </w:rPr>
  </w:style>
  <w:style w:type="character" w:customStyle="1" w:styleId="15">
    <w:name w:val="标题 6 Char"/>
    <w:basedOn w:val="9"/>
    <w:link w:val="4"/>
    <w:uiPriority w:val="9"/>
    <w:rPr>
      <w:rFonts w:ascii="宋体" w:hAnsi="宋体" w:eastAsia="宋体" w:cs="宋体"/>
      <w:b/>
      <w:bCs/>
      <w:kern w:val="0"/>
      <w:sz w:val="15"/>
      <w:szCs w:val="15"/>
    </w:rPr>
  </w:style>
  <w:style w:type="character" w:customStyle="1" w:styleId="16">
    <w:name w:val="u-content"/>
    <w:basedOn w:val="9"/>
    <w:uiPriority w:val="0"/>
  </w:style>
  <w:style w:type="paragraph" w:customStyle="1" w:styleId="17">
    <w:name w:val="u-content1"/>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noticepurchasetime-noticepurchasetime"/>
    <w:basedOn w:val="9"/>
    <w:uiPriority w:val="0"/>
  </w:style>
  <w:style w:type="character" w:customStyle="1" w:styleId="19">
    <w:name w:val="noticebidtime-bidaddress"/>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2677</Words>
  <Characters>3085</Characters>
  <Lines>22</Lines>
  <Paragraphs>6</Paragraphs>
  <TotalTime>0</TotalTime>
  <ScaleCrop>false</ScaleCrop>
  <LinksUpToDate>false</LinksUpToDate>
  <CharactersWithSpaces>3101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2023-01-16T08:51:00Z</dcterms:created>
  <dc:creator>User</dc:creator>
  <cp:lastModifiedBy>朱宇娟</cp:lastModifiedBy>
  <dcterms:modified xsi:type="dcterms:W3CDTF">2023-01-16T09:11:57Z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A2F8AC8692D84AC7A939BAA2F434DAA0</vt:lpwstr>
  </property>
</Properties>
</file>