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5B282D">
      <w:pPr>
        <w:jc w:val="center"/>
        <w:rPr>
          <w:rFonts w:hint="eastAsia" w:ascii="宋体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厦门吉百特投资咨询有限公司</w:t>
      </w:r>
    </w:p>
    <w:p w14:paraId="2F0EF3D2">
      <w:pPr>
        <w:jc w:val="center"/>
        <w:rPr>
          <w:rFonts w:ascii="宋体" w:hAnsi="宋体"/>
          <w:b/>
          <w:kern w:val="0"/>
          <w:sz w:val="30"/>
          <w:szCs w:val="30"/>
        </w:rPr>
      </w:pPr>
      <w:sdt>
        <w:sdtPr>
          <w:rPr>
            <w:rFonts w:hint="eastAsia" w:ascii="宋体" w:hAnsi="宋体"/>
            <w:b/>
            <w:bCs/>
            <w:kern w:val="0"/>
            <w:sz w:val="30"/>
            <w:szCs w:val="30"/>
          </w:rPr>
          <w:tag w:val="招标编号"/>
          <w:id w:val="4498757"/>
          <w:placeholder>
            <w:docPart w:val="DefaultPlaceholder_22675703"/>
          </w:placeholder>
          <w:text/>
        </w:sdtPr>
        <w:sdtEndPr>
          <w:rPr>
            <w:rFonts w:hint="default" w:ascii="宋体" w:hAnsi="宋体"/>
            <w:b/>
            <w:bCs/>
            <w:kern w:val="0"/>
            <w:sz w:val="30"/>
            <w:szCs w:val="30"/>
          </w:rPr>
        </w:sdtEndPr>
        <w:sdtContent>
          <w:r>
            <w:rPr>
              <w:rFonts w:hint="eastAsia" w:ascii="宋体" w:hAnsi="宋体"/>
              <w:b/>
              <w:bCs/>
              <w:kern w:val="0"/>
              <w:sz w:val="30"/>
              <w:szCs w:val="30"/>
              <w:lang w:eastAsia="zh-CN"/>
            </w:rPr>
            <w:t>JBT2024-2171-Z</w:t>
          </w:r>
        </w:sdtContent>
      </w:sdt>
      <w:r>
        <w:rPr>
          <w:rFonts w:hint="eastAsia" w:ascii="宋体" w:hAnsi="宋体"/>
          <w:b/>
          <w:sz w:val="30"/>
          <w:szCs w:val="30"/>
        </w:rPr>
        <w:t xml:space="preserve"> </w:t>
      </w:r>
      <w:sdt>
        <w:sdtPr>
          <w:rPr>
            <w:rFonts w:hint="eastAsia" w:ascii="宋体" w:hAnsi="宋体"/>
            <w:b/>
            <w:sz w:val="30"/>
            <w:szCs w:val="30"/>
          </w:rPr>
          <w:tag w:val="项目名称"/>
          <w:id w:val="11848362"/>
          <w:placeholder>
            <w:docPart w:val="2A4EE71086974DB5847FDA16315A2E39"/>
          </w:placeholder>
        </w:sdtPr>
        <w:sdtEndPr>
          <w:rPr>
            <w:rFonts w:hint="eastAsia" w:ascii="宋体" w:hAnsi="宋体"/>
            <w:b w:val="0"/>
            <w:color w:val="FF0000"/>
            <w:sz w:val="28"/>
            <w:szCs w:val="24"/>
          </w:rPr>
        </w:sdtEndPr>
        <w:sdtContent>
          <w:r>
            <w:rPr>
              <w:rFonts w:hint="eastAsia" w:ascii="宋体" w:hAnsi="宋体"/>
              <w:b/>
              <w:sz w:val="30"/>
              <w:szCs w:val="30"/>
              <w:lang w:eastAsia="zh-CN"/>
            </w:rPr>
            <w:t>翔安校区教学楼梯形教室（T1）信息化设备更新</w:t>
          </w:r>
        </w:sdtContent>
      </w:sdt>
    </w:p>
    <w:p w14:paraId="40346DC5"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/>
          <w:kern w:val="0"/>
          <w:sz w:val="30"/>
          <w:szCs w:val="30"/>
        </w:rPr>
        <w:t>竞争性谈判</w:t>
      </w:r>
      <w:r>
        <w:rPr>
          <w:rFonts w:hint="eastAsia" w:ascii="宋体" w:hAnsi="宋体"/>
          <w:b/>
          <w:kern w:val="0"/>
          <w:sz w:val="30"/>
          <w:szCs w:val="30"/>
          <w:lang w:val="en-US" w:eastAsia="zh-CN"/>
        </w:rPr>
        <w:t>流标</w:t>
      </w:r>
      <w:r>
        <w:rPr>
          <w:rFonts w:hint="eastAsia" w:ascii="宋体" w:hAnsi="宋体"/>
          <w:b/>
          <w:kern w:val="0"/>
          <w:sz w:val="30"/>
          <w:szCs w:val="30"/>
        </w:rPr>
        <w:t>公告</w:t>
      </w:r>
    </w:p>
    <w:tbl>
      <w:tblPr>
        <w:tblStyle w:val="16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6344"/>
      </w:tblGrid>
      <w:tr w14:paraId="034AC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F04F7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6C4D63">
            <w:pPr>
              <w:widowControl/>
              <w:spacing w:line="276" w:lineRule="auto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公示内容</w:t>
            </w:r>
          </w:p>
        </w:tc>
      </w:tr>
      <w:tr w14:paraId="04A7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E134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采购项目编号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招标编号"/>
              <w:id w:val="6306946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4BE0D662">
                <w:pPr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JBT2024-2171-Z</w:t>
                </w:r>
              </w:p>
            </w:sdtContent>
          </w:sdt>
        </w:tc>
      </w:tr>
      <w:tr w14:paraId="69E97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1E74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购代理机构名称、地址和联系方式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7C166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厦门吉百特投资咨询有限公司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，厦门市湖滨东路408号体育中心综合楼6楼，0592-5379650</w:t>
            </w:r>
          </w:p>
        </w:tc>
      </w:tr>
      <w:tr w14:paraId="10F63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D46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采购人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2DF1C">
            <w:pPr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厦门海洋职业技术学院，厦门市翔安区洪钟路4566号，0592-7769316</w:t>
            </w:r>
          </w:p>
        </w:tc>
      </w:tr>
      <w:tr w14:paraId="6DD7E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8A7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B601E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2"/>
                <w:placeholder>
                  <w:docPart w:val="59CEE9EEE0784F99B3A428496C710951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翔安校区教学楼梯形教室（T1）信息化设备更新</w:t>
                </w:r>
              </w:sdtContent>
            </w:sdt>
          </w:p>
        </w:tc>
      </w:tr>
      <w:tr w14:paraId="1B959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D0317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项目主要内容(用途、数量、简要技术要求、招标项目性质)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0A1E5E">
            <w:pPr>
              <w:tabs>
                <w:tab w:val="left" w:pos="1140"/>
              </w:tabs>
              <w:spacing w:line="276" w:lineRule="auto"/>
              <w:jc w:val="center"/>
              <w:outlineLvl w:val="0"/>
              <w:rPr>
                <w:rFonts w:asciiTheme="minorEastAsia" w:hAnsiTheme="minorEastAsia" w:eastAsia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3"/>
                <w:placeholder>
                  <w:docPart w:val="3C5691369F3A425D9831EE80DD906A90"/>
                </w:placeholder>
              </w:sdtPr>
              <w:sdtEndPr>
                <w:rPr>
                  <w:rFonts w:hint="eastAsia" w:asciiTheme="minorEastAsia" w:hAnsiTheme="minorEastAsia" w:eastAsiaTheme="minorEastAsia"/>
                  <w:b w:val="0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color w:val="000000" w:themeColor="text1"/>
                    <w:sz w:val="24"/>
                    <w:lang w:eastAsia="zh-CN"/>
                    <w14:textFill>
                      <w14:solidFill>
                        <w14:schemeClr w14:val="tx1"/>
                      </w14:solidFill>
                    </w14:textFill>
                  </w:rPr>
                  <w:t>翔安校区教学楼梯形教室（T1）信息化设备更新</w:t>
                </w:r>
              </w:sdtContent>
            </w:sdt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，其他详见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文件</w:t>
            </w:r>
          </w:p>
        </w:tc>
      </w:tr>
      <w:tr w14:paraId="2E568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69C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4A7B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竞争性谈判</w:t>
            </w:r>
          </w:p>
        </w:tc>
      </w:tr>
      <w:tr w14:paraId="08373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8CDAF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本项目信息公告日期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8168989"/>
              <w:placeholder>
                <w:docPart w:val="DefaultPlaceholder_22675703"/>
              </w:placeholder>
            </w:sdtPr>
            <w:sdtEnd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47792C44">
                <w:pPr>
                  <w:widowControl/>
                  <w:spacing w:line="276" w:lineRule="auto"/>
                  <w:jc w:val="center"/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</w:pPr>
                <w:r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20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4</w:t>
                </w:r>
                <w:r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年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12</w:t>
                </w:r>
                <w:r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月</w:t>
                </w:r>
                <w: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:lang w:val="en-US" w:eastAsia="zh-CN"/>
                    <w14:textFill>
                      <w14:solidFill>
                        <w14:schemeClr w14:val="tx1"/>
                      </w14:solidFill>
                    </w14:textFill>
                  </w:rPr>
                  <w:t>04</w:t>
                </w:r>
                <w:r>
                  <w:rPr>
                    <w:rFonts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>日</w:t>
                </w:r>
              </w:p>
            </w:sdtContent>
          </w:sdt>
        </w:tc>
      </w:tr>
      <w:tr w14:paraId="559AB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EBC0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定标日期(确定成交日期)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当前日期"/>
              <w:id w:val="6306958"/>
              <w:placeholder>
                <w:docPart w:val="DefaultPlaceholder_22675703"/>
              </w:placeholder>
            </w:sdtPr>
            <w:sdtEndPr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ag w:val="公告日期"/>
                  <w:id w:val="147457568"/>
                  <w:placeholder>
                    <w:docPart w:val="{7e1ca15e-0876-4838-a7b0-7b2bcf94b06f}"/>
                  </w:placeholder>
                </w:sdtPr>
                <w:sdtEndPr>
                  <w:rPr>
                    <w:rFonts w:hint="default" w:asciiTheme="minorEastAsia" w:hAnsiTheme="minorEastAsia" w:eastAsiaTheme="minorEastAsia"/>
                    <w:bCs/>
                    <w:color w:val="000000" w:themeColor="text1"/>
                    <w:sz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w:sdtEndPr>
                <w:sdtContent>
                  <w:p w14:paraId="760DEBA1">
                    <w:pPr>
                      <w:widowControl/>
                      <w:spacing w:line="276" w:lineRule="auto"/>
                      <w:jc w:val="center"/>
                      <w:rPr>
                        <w:rFonts w:asciiTheme="minorEastAsia" w:hAnsiTheme="minorEastAsia" w:eastAsiaTheme="minorEastAsia"/>
                        <w:bCs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p>
                </w:sdtContent>
              </w:sdt>
            </w:sdtContent>
          </w:sdt>
        </w:tc>
      </w:tr>
      <w:tr w14:paraId="1E8E6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BDAE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中标、成交供应商名称、地址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9D4A0">
            <w:pPr>
              <w:spacing w:line="276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单位"/>
                <w:id w:val="11848369"/>
                <w:placeholder>
                  <w:docPart w:val="5D89C66A493F4A60B84EBA458804C984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公告日期"/>
                    <w:id w:val="147463627"/>
                    <w:placeholder>
                      <w:docPart w:val="{cb262ea3-8104-4078-afc4-c7c81ce21efb}"/>
                    </w:placeholder>
                  </w:sdtPr>
                  <w:sdtEndPr>
                    <w:rPr>
                      <w:rFonts w:hint="default" w:asciiTheme="minorEastAsia" w:hAnsiTheme="minorEastAsia" w:eastAsiaTheme="minorEastAsia"/>
                      <w:bCs/>
                      <w:color w:val="000000" w:themeColor="text1"/>
                      <w:sz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sdtContent>
                </w:sdt>
              </w:sdtContent>
            </w:sdt>
          </w:p>
        </w:tc>
      </w:tr>
      <w:tr w14:paraId="75E9C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E602A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中标、成交项目主要内容(含品牌、规格型号、制造商、数量、主要配置、技术要求等):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55AF">
            <w:pPr>
              <w:pStyle w:val="13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b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ag w:val="项目名称"/>
                <w:id w:val="112253344"/>
                <w:placeholder>
                  <w:docPart w:val="44FAB0F96E714E4FAEF0D6411CC4FDFA"/>
                </w:placeholder>
              </w:sdtPr>
              <w:sdtEndPr>
                <w:rPr>
                  <w:rFonts w:hint="default" w:asciiTheme="minorEastAsia" w:hAnsiTheme="minorEastAsia" w:eastAsiaTheme="minorEastAsia"/>
                  <w:b w:val="0"/>
                  <w:color w:val="000000" w:themeColor="text1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项目名称"/>
                    <w:id w:val="147477168"/>
                    <w:placeholder>
                      <w:docPart w:val="{0c44ed9f-a0d6-48bb-a955-8a3ff7bf2637}"/>
                    </w:placeholder>
                  </w:sdtPr>
                  <w:sdtEndPr>
                    <w:rPr>
                      <w:rFonts w:hint="eastAsia" w:asciiTheme="minorEastAsia" w:hAnsiTheme="minorEastAsia" w:eastAsiaTheme="minorEastAsia"/>
                      <w:b w:val="0"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sdt>
                      <w:sdtPr>
                        <w:rPr>
                          <w:rFonts w:hint="eastAsia" w:asciiTheme="minorEastAsia" w:hAnsiTheme="minorEastAsia" w:eastAsiaTheme="minorEastAsia"/>
                          <w:bC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ag w:val="公告日期"/>
                        <w:id w:val="147483219"/>
                        <w:placeholder>
                          <w:docPart w:val="{eaba064c-46f0-4f7b-a5db-a22fd2b216fe}"/>
                        </w:placeholder>
                      </w:sdtPr>
                      <w:sdtEndPr>
                        <w:rPr>
                          <w:rFonts w:hint="default" w:asciiTheme="minorEastAsia" w:hAnsiTheme="minorEastAsia" w:eastAsiaTheme="minorEastAsia"/>
                          <w:bCs/>
                          <w:color w:val="000000" w:themeColor="text1"/>
                          <w:sz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sdtEndPr>
                      <w:sdtContent>
                        <w:r>
                          <w:rPr>
                            <w:rFonts w:hint="eastAsia" w:asciiTheme="minorEastAsia" w:hAnsiTheme="minorEastAsia" w:eastAsiaTheme="minorEastAsia"/>
                            <w:bCs/>
                            <w:color w:val="000000" w:themeColor="text1"/>
                            <w:sz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/</w:t>
                        </w:r>
                      </w:sdtContent>
                    </w:sdt>
                  </w:sdtContent>
                </w:sdt>
              </w:sdtContent>
            </w:sdt>
          </w:p>
        </w:tc>
      </w:tr>
      <w:tr w14:paraId="07D6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2BC8E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BD318">
            <w:pPr>
              <w:widowControl/>
              <w:snapToGrid w:val="0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sdt>
              <w:sdtPr>
                <w:rPr>
                  <w:rFonts w:hint="eastAsia" w:asciiTheme="minorEastAsia" w:hAnsiTheme="minorEastAsia" w:eastAsiaTheme="minorEastAsia"/>
                  <w:color w:val="000000" w:themeColor="text1"/>
                  <w:sz w:val="24"/>
                  <w14:textFill>
                    <w14:solidFill>
                      <w14:schemeClr w14:val="tx1"/>
                    </w14:solidFill>
                  </w14:textFill>
                </w:rPr>
                <w:tag w:val="中标金额"/>
                <w:id w:val="6306967"/>
                <w:placeholder>
                  <w:docPart w:val="DefaultPlaceholder_22675703"/>
                </w:placeholder>
              </w:sdtPr>
              <w:sdtEndPr>
                <w:rPr>
                  <w:rFonts w:hint="default" w:asciiTheme="minorEastAsia" w:hAnsiTheme="minorEastAsia" w:eastAsiaTheme="minorEastAsia"/>
                  <w:color w:val="000000" w:themeColor="text1"/>
                  <w:sz w:val="24"/>
                  <w:lang w:val="en-US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sdt>
                  <w:sdtPr>
                    <w:rPr>
                      <w:rFonts w:hint="eastAsia" w:asciiTheme="minorEastAsia" w:hAnsiTheme="minorEastAsia" w:eastAsiaTheme="minorEastAsia"/>
                      <w:bCs/>
                      <w:color w:val="000000" w:themeColor="text1"/>
                      <w:sz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ag w:val="公告日期"/>
                    <w:id w:val="147478026"/>
                    <w:placeholder>
                      <w:docPart w:val="{7f6e4ae8-138b-4839-a4b6-1f4b00d4e0d3}"/>
                    </w:placeholder>
                  </w:sdtPr>
                  <w:sdtEndPr>
                    <w:rPr>
                      <w:rFonts w:hint="default" w:asciiTheme="minorEastAsia" w:hAnsiTheme="minorEastAsia" w:eastAsiaTheme="minorEastAsia"/>
                      <w:bCs/>
                      <w:color w:val="000000" w:themeColor="text1"/>
                      <w:sz w:val="24"/>
                      <w:lang w:val="en-US"/>
                      <w14:textFill>
                        <w14:solidFill>
                          <w14:schemeClr w14:val="tx1"/>
                        </w14:solidFill>
                      </w14:textFill>
                    </w:rPr>
                  </w:sdtEndPr>
                  <w:sdtContent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sdtContent>
                </w:sdt>
              </w:sdtContent>
            </w:sdt>
          </w:p>
        </w:tc>
      </w:tr>
      <w:tr w14:paraId="77C0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8E84D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采购代理服务费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中标金额"/>
              <w:id w:val="147475510"/>
              <w:placeholder>
                <w:docPart w:val="{57d621d4-8379-4812-be67-90ad194157cc}"/>
              </w:placeholder>
            </w:sdtPr>
            <w:sdtEndPr>
              <w:rPr>
                <w:rFonts w:hint="default" w:asciiTheme="minorEastAsia" w:hAnsiTheme="minorEastAsia" w:eastAsiaTheme="minorEastAsia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/>
                    <w:bCs/>
                    <w:color w:val="000000" w:themeColor="text1"/>
                    <w:sz w:val="24"/>
                    <w14:textFill>
                      <w14:solidFill>
                        <w14:schemeClr w14:val="tx1"/>
                      </w14:solidFill>
                    </w14:textFill>
                  </w:rPr>
                  <w:tag w:val="公告日期"/>
                  <w:id w:val="147481532"/>
                  <w:placeholder>
                    <w:docPart w:val="{2d7375bd-b45e-4fdb-ba9d-93c5ec86c813}"/>
                  </w:placeholder>
                </w:sdtPr>
                <w:sdtEndPr>
                  <w:rPr>
                    <w:rFonts w:hint="default" w:asciiTheme="minorEastAsia" w:hAnsiTheme="minorEastAsia" w:eastAsiaTheme="minorEastAsia"/>
                    <w:bCs/>
                    <w:color w:val="000000" w:themeColor="text1"/>
                    <w:sz w:val="24"/>
                    <w:lang w:val="en-US"/>
                    <w14:textFill>
                      <w14:solidFill>
                        <w14:schemeClr w14:val="tx1"/>
                      </w14:solidFill>
                    </w14:textFill>
                  </w:rPr>
                </w:sdtEndPr>
                <w:sdtContent>
                  <w:p w14:paraId="53A664B1">
                    <w:pPr>
                      <w:snapToGrid w:val="0"/>
                      <w:spacing w:line="276" w:lineRule="auto"/>
                      <w:ind w:left="1" w:leftChars="-51" w:hanging="108" w:hangingChars="45"/>
                      <w:jc w:val="center"/>
                      <w:rPr>
                        <w:rFonts w:asciiTheme="minorEastAsia" w:hAnsiTheme="minorEastAsia" w:eastAsiaTheme="minorEastAsia"/>
                        <w:bCs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Theme="minorEastAsia" w:hAnsiTheme="minorEastAsia" w:eastAsiaTheme="minorEastAsia"/>
                        <w:bCs/>
                        <w:color w:val="000000" w:themeColor="text1"/>
                        <w:sz w:val="24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/</w:t>
                    </w:r>
                  </w:p>
                </w:sdtContent>
              </w:sdt>
            </w:sdtContent>
          </w:sdt>
        </w:tc>
      </w:tr>
      <w:tr w14:paraId="6D8CF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3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60F13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评标委员会(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谈判</w:t>
            </w: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小组、询价小组)成员名单</w:t>
            </w:r>
          </w:p>
        </w:tc>
        <w:tc>
          <w:tcPr>
            <w:tcW w:w="6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sdt>
            <w:sdtP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g w:val="公告日期"/>
              <w:id w:val="147461033"/>
              <w:placeholder>
                <w:docPart w:val="{168add57-6add-4f86-8ce0-7c28df51a544}"/>
              </w:placeholder>
            </w:sdtPr>
            <w:sdtEndPr>
              <w:rPr>
                <w:rFonts w:hint="default" w:asciiTheme="minorEastAsia" w:hAnsiTheme="minorEastAsia" w:eastAsiaTheme="minorEastAsia"/>
                <w:bCs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sdtEndPr>
            <w:sdtContent>
              <w:p w14:paraId="03E15593">
                <w:pPr>
                  <w:widowControl/>
                  <w:snapToGrid w:val="0"/>
                  <w:spacing w:line="276" w:lineRule="auto"/>
                  <w:jc w:val="center"/>
                  <w:rPr>
                    <w:rFonts w:hint="default"/>
                    <w:lang w:val="en-US"/>
                  </w:rPr>
                </w:pPr>
                <w:r>
                  <w:rPr>
                    <w:rFonts w:hint="eastAsia" w:ascii="宋体" w:hAnsi="宋体" w:eastAsia="宋体" w:cs="宋体"/>
                    <w:kern w:val="2"/>
                    <w:sz w:val="24"/>
                    <w:szCs w:val="24"/>
                    <w:lang w:val="en-US" w:eastAsia="zh-CN" w:bidi="ar-SA"/>
                  </w:rPr>
                  <w:t>李思、周军、黄秋水</w:t>
                </w:r>
              </w:p>
            </w:sdtContent>
          </w:sdt>
        </w:tc>
      </w:tr>
      <w:tr w14:paraId="6411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A5286">
            <w:pPr>
              <w:widowControl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采购项目联系人姓名和电话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B1C4E">
            <w:pPr>
              <w:pStyle w:val="13"/>
              <w:spacing w:line="276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先生   0592-53796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9D2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4AD91">
            <w:pPr>
              <w:widowControl/>
              <w:spacing w:line="276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BCE36">
            <w:pPr>
              <w:pStyle w:val="13"/>
              <w:spacing w:line="276" w:lineRule="auto"/>
              <w:jc w:val="center"/>
              <w:rPr>
                <w:rFonts w:hint="default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根据相关规定，谈判文件作出实质性响应的供应商不足三家，本次谈判不成功。</w:t>
            </w:r>
            <w:bookmarkEnd w:id="0"/>
          </w:p>
        </w:tc>
      </w:tr>
    </w:tbl>
    <w:sdt>
      <w:sdtPr>
        <w:rPr>
          <w:rFonts w:hint="eastAsia" w:ascii="宋体" w:hAnsi="宋体"/>
          <w:bCs/>
          <w:color w:val="00B0F0"/>
          <w:sz w:val="22"/>
        </w:rPr>
        <w:tag w:val="公告刊登媒体"/>
        <w:id w:val="11573853"/>
        <w:placeholder>
          <w:docPart w:val="D421B3E59EB949D59C7920CCDC9CB07D"/>
        </w:placeholder>
      </w:sdtPr>
      <w:sdtEndP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sdtEndPr>
      <w:sdtContent>
        <w:p w14:paraId="4483009D">
          <w:pPr>
            <w:spacing w:line="276" w:lineRule="auto"/>
            <w:ind w:right="600"/>
            <w:jc w:val="left"/>
            <w:rPr>
              <w:rFonts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宋体" w:hAnsi="宋体"/>
              <w:bCs/>
              <w:color w:val="000000" w:themeColor="text1"/>
              <w:sz w:val="24"/>
              <w14:textFill>
                <w14:solidFill>
                  <w14:schemeClr w14:val="tx1"/>
                </w14:solidFill>
              </w14:textFill>
            </w:rPr>
            <w:t xml:space="preserve">■中国政府采购网                                                       </w:t>
          </w:r>
        </w:p>
      </w:sdtContent>
    </w:sdt>
    <w:p w14:paraId="76AE7856">
      <w:pPr>
        <w:spacing w:line="276" w:lineRule="auto"/>
        <w:ind w:right="140"/>
        <w:jc w:val="both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■</w:t>
      </w:r>
      <w:r>
        <w:rPr>
          <w:rFonts w:hint="eastAsia" w:ascii="宋体" w:hAnsi="宋体"/>
          <w:sz w:val="24"/>
          <w:lang w:eastAsia="zh-CN"/>
        </w:rPr>
        <w:t>厦门吉百特投资咨询有限公司</w:t>
      </w:r>
      <w:r>
        <w:rPr>
          <w:rFonts w:hint="eastAsia" w:ascii="宋体" w:hAnsi="宋体"/>
          <w:sz w:val="24"/>
          <w:lang w:val="en-US" w:eastAsia="zh-CN"/>
        </w:rPr>
        <w:t>官网</w:t>
      </w:r>
    </w:p>
    <w:p w14:paraId="01676EDE">
      <w:pPr>
        <w:spacing w:line="276" w:lineRule="auto"/>
        <w:ind w:right="140"/>
        <w:jc w:val="right"/>
        <w:rPr>
          <w:rFonts w:hint="eastAsia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厦门吉百特投资咨询有限公司</w:t>
      </w:r>
    </w:p>
    <w:sdt>
      <w:sdtPr>
        <w:rPr>
          <w:sz w:val="24"/>
          <w:szCs w:val="24"/>
        </w:rPr>
        <w:tag w:val="中标结果公告日期"/>
        <w:id w:val="10390369"/>
        <w:placeholder>
          <w:docPart w:val="DefaultPlaceholder_22675703"/>
        </w:placeholder>
      </w:sdtPr>
      <w:sdtEndPr>
        <w:rPr>
          <w:rFonts w:hint="eastAsia"/>
          <w:sz w:val="24"/>
          <w:szCs w:val="24"/>
        </w:rPr>
      </w:sdtEndPr>
      <w:sdtContent>
        <w:p w14:paraId="7B8FB4A2">
          <w:pPr>
            <w:pStyle w:val="7"/>
            <w:spacing w:line="276" w:lineRule="auto"/>
            <w:ind w:firstLine="5976" w:firstLineChars="2490"/>
            <w:rPr>
              <w:rFonts w:ascii="宋体" w:hAnsi="宋体"/>
              <w:sz w:val="28"/>
            </w:rPr>
          </w:pPr>
          <w:r>
            <w:rPr>
              <w:rFonts w:hint="eastAsia"/>
              <w:sz w:val="24"/>
              <w:szCs w:val="24"/>
            </w:rPr>
            <w:t>202</w:t>
          </w:r>
          <w:r>
            <w:rPr>
              <w:rFonts w:hint="eastAsia"/>
              <w:sz w:val="24"/>
              <w:szCs w:val="24"/>
              <w:lang w:val="en-US" w:eastAsia="zh-CN"/>
            </w:rPr>
            <w:t>4</w:t>
          </w:r>
          <w:r>
            <w:rPr>
              <w:rFonts w:hint="eastAsia"/>
              <w:sz w:val="24"/>
              <w:szCs w:val="24"/>
            </w:rPr>
            <w:t>年</w:t>
          </w:r>
          <w:r>
            <w:rPr>
              <w:rFonts w:hint="eastAsia"/>
              <w:sz w:val="24"/>
              <w:szCs w:val="24"/>
              <w:lang w:val="en-US" w:eastAsia="zh-CN"/>
            </w:rPr>
            <w:t>12</w:t>
          </w:r>
          <w:r>
            <w:rPr>
              <w:rFonts w:hint="eastAsia"/>
              <w:sz w:val="24"/>
              <w:szCs w:val="24"/>
            </w:rPr>
            <w:t>月</w:t>
          </w:r>
          <w:r>
            <w:rPr>
              <w:rFonts w:hint="eastAsia"/>
              <w:sz w:val="24"/>
              <w:szCs w:val="24"/>
              <w:lang w:val="en-US" w:eastAsia="zh-CN"/>
            </w:rPr>
            <w:t>11</w:t>
          </w:r>
          <w:r>
            <w:rPr>
              <w:rFonts w:hint="eastAsia"/>
              <w:sz w:val="24"/>
              <w:szCs w:val="24"/>
            </w:rPr>
            <w:t>日</w:t>
          </w:r>
        </w:p>
      </w:sdtContent>
    </w:sdt>
    <w:sectPr>
      <w:headerReference r:id="rId3" w:type="default"/>
      <w:pgSz w:w="11906" w:h="16838"/>
      <w:pgMar w:top="567" w:right="1466" w:bottom="623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72F1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MjVmYzM4YmJmYzYzOGFkMjIzM2EwODI5NThhZDEifQ=="/>
  </w:docVars>
  <w:rsids>
    <w:rsidRoot w:val="00172A27"/>
    <w:rsid w:val="0000276D"/>
    <w:rsid w:val="00016956"/>
    <w:rsid w:val="00036173"/>
    <w:rsid w:val="000465BC"/>
    <w:rsid w:val="000527CB"/>
    <w:rsid w:val="00081FB2"/>
    <w:rsid w:val="000901DA"/>
    <w:rsid w:val="00092518"/>
    <w:rsid w:val="000968A8"/>
    <w:rsid w:val="000E2824"/>
    <w:rsid w:val="000F1D06"/>
    <w:rsid w:val="001020DD"/>
    <w:rsid w:val="001216D7"/>
    <w:rsid w:val="00132140"/>
    <w:rsid w:val="00133F96"/>
    <w:rsid w:val="00160F9B"/>
    <w:rsid w:val="00170B60"/>
    <w:rsid w:val="00172A27"/>
    <w:rsid w:val="001848A7"/>
    <w:rsid w:val="0019667A"/>
    <w:rsid w:val="001C0629"/>
    <w:rsid w:val="001C16B8"/>
    <w:rsid w:val="001F45C3"/>
    <w:rsid w:val="00201A74"/>
    <w:rsid w:val="002108A3"/>
    <w:rsid w:val="002128B1"/>
    <w:rsid w:val="0024482A"/>
    <w:rsid w:val="002757A1"/>
    <w:rsid w:val="0028045A"/>
    <w:rsid w:val="002821FF"/>
    <w:rsid w:val="00287C21"/>
    <w:rsid w:val="002A35D6"/>
    <w:rsid w:val="002A7E8A"/>
    <w:rsid w:val="002E6077"/>
    <w:rsid w:val="002F3EF9"/>
    <w:rsid w:val="002F514A"/>
    <w:rsid w:val="00305628"/>
    <w:rsid w:val="0031613F"/>
    <w:rsid w:val="00327AF7"/>
    <w:rsid w:val="003501B1"/>
    <w:rsid w:val="00361047"/>
    <w:rsid w:val="0036279D"/>
    <w:rsid w:val="00377AFE"/>
    <w:rsid w:val="00381425"/>
    <w:rsid w:val="00384DF3"/>
    <w:rsid w:val="003D2AD6"/>
    <w:rsid w:val="003D37ED"/>
    <w:rsid w:val="003F2B06"/>
    <w:rsid w:val="00405164"/>
    <w:rsid w:val="00406B18"/>
    <w:rsid w:val="004228AB"/>
    <w:rsid w:val="004526CC"/>
    <w:rsid w:val="00452F23"/>
    <w:rsid w:val="00454392"/>
    <w:rsid w:val="00457F61"/>
    <w:rsid w:val="0046435F"/>
    <w:rsid w:val="004808FC"/>
    <w:rsid w:val="00481F6E"/>
    <w:rsid w:val="00485443"/>
    <w:rsid w:val="00487EBA"/>
    <w:rsid w:val="00497A0A"/>
    <w:rsid w:val="004B6B4D"/>
    <w:rsid w:val="004C1350"/>
    <w:rsid w:val="004C6F39"/>
    <w:rsid w:val="004E3493"/>
    <w:rsid w:val="004E6F73"/>
    <w:rsid w:val="00504B0C"/>
    <w:rsid w:val="0050754E"/>
    <w:rsid w:val="0055582C"/>
    <w:rsid w:val="005609F6"/>
    <w:rsid w:val="00567D58"/>
    <w:rsid w:val="00584102"/>
    <w:rsid w:val="005A2F43"/>
    <w:rsid w:val="005A39E6"/>
    <w:rsid w:val="005B67CB"/>
    <w:rsid w:val="005B7C93"/>
    <w:rsid w:val="005C259D"/>
    <w:rsid w:val="005C6217"/>
    <w:rsid w:val="005D0CC0"/>
    <w:rsid w:val="005D106D"/>
    <w:rsid w:val="005E3666"/>
    <w:rsid w:val="006148EE"/>
    <w:rsid w:val="0062600D"/>
    <w:rsid w:val="006545EB"/>
    <w:rsid w:val="006730B7"/>
    <w:rsid w:val="00676981"/>
    <w:rsid w:val="00680326"/>
    <w:rsid w:val="006B1146"/>
    <w:rsid w:val="006C0B93"/>
    <w:rsid w:val="006D0B33"/>
    <w:rsid w:val="006D283E"/>
    <w:rsid w:val="006D5E24"/>
    <w:rsid w:val="006E0C81"/>
    <w:rsid w:val="006E2C28"/>
    <w:rsid w:val="006E33AB"/>
    <w:rsid w:val="006E71B4"/>
    <w:rsid w:val="007432E4"/>
    <w:rsid w:val="00746CAC"/>
    <w:rsid w:val="00762194"/>
    <w:rsid w:val="00782A80"/>
    <w:rsid w:val="007C7A7A"/>
    <w:rsid w:val="007D13D8"/>
    <w:rsid w:val="007D6717"/>
    <w:rsid w:val="007F4637"/>
    <w:rsid w:val="007F5667"/>
    <w:rsid w:val="007F6DB8"/>
    <w:rsid w:val="00803BF7"/>
    <w:rsid w:val="00814242"/>
    <w:rsid w:val="00815F58"/>
    <w:rsid w:val="00823DB8"/>
    <w:rsid w:val="00830048"/>
    <w:rsid w:val="008410E2"/>
    <w:rsid w:val="00844EF4"/>
    <w:rsid w:val="00861347"/>
    <w:rsid w:val="00887C2F"/>
    <w:rsid w:val="008A5544"/>
    <w:rsid w:val="008C270C"/>
    <w:rsid w:val="008C4F64"/>
    <w:rsid w:val="008C6121"/>
    <w:rsid w:val="00921346"/>
    <w:rsid w:val="0093307D"/>
    <w:rsid w:val="0093406E"/>
    <w:rsid w:val="00940B0C"/>
    <w:rsid w:val="009849BB"/>
    <w:rsid w:val="009A4AA0"/>
    <w:rsid w:val="009B24A6"/>
    <w:rsid w:val="009B76A9"/>
    <w:rsid w:val="009C4664"/>
    <w:rsid w:val="009D48B4"/>
    <w:rsid w:val="009D7396"/>
    <w:rsid w:val="009E471F"/>
    <w:rsid w:val="009F240A"/>
    <w:rsid w:val="00A023E4"/>
    <w:rsid w:val="00A05D7C"/>
    <w:rsid w:val="00A210B0"/>
    <w:rsid w:val="00A41635"/>
    <w:rsid w:val="00A504A6"/>
    <w:rsid w:val="00A563B6"/>
    <w:rsid w:val="00A64302"/>
    <w:rsid w:val="00A64C3E"/>
    <w:rsid w:val="00A73D50"/>
    <w:rsid w:val="00AC04A5"/>
    <w:rsid w:val="00AE75D1"/>
    <w:rsid w:val="00AF24B5"/>
    <w:rsid w:val="00B22E9D"/>
    <w:rsid w:val="00B27065"/>
    <w:rsid w:val="00B64062"/>
    <w:rsid w:val="00B96505"/>
    <w:rsid w:val="00BA3738"/>
    <w:rsid w:val="00BD5D3C"/>
    <w:rsid w:val="00BF577E"/>
    <w:rsid w:val="00C00BE9"/>
    <w:rsid w:val="00C421D3"/>
    <w:rsid w:val="00C77734"/>
    <w:rsid w:val="00CB401F"/>
    <w:rsid w:val="00CB66F0"/>
    <w:rsid w:val="00CC2266"/>
    <w:rsid w:val="00CE51D4"/>
    <w:rsid w:val="00CF3293"/>
    <w:rsid w:val="00D05EC6"/>
    <w:rsid w:val="00D342F5"/>
    <w:rsid w:val="00D61C67"/>
    <w:rsid w:val="00D84023"/>
    <w:rsid w:val="00DD0998"/>
    <w:rsid w:val="00DD099F"/>
    <w:rsid w:val="00DD4D78"/>
    <w:rsid w:val="00DD6F1C"/>
    <w:rsid w:val="00E12B53"/>
    <w:rsid w:val="00E2293C"/>
    <w:rsid w:val="00E311DA"/>
    <w:rsid w:val="00E75311"/>
    <w:rsid w:val="00E770F2"/>
    <w:rsid w:val="00E81BFA"/>
    <w:rsid w:val="00E976BF"/>
    <w:rsid w:val="00EA3210"/>
    <w:rsid w:val="00EB7ED6"/>
    <w:rsid w:val="00EC5D3C"/>
    <w:rsid w:val="00EF773C"/>
    <w:rsid w:val="00F0554B"/>
    <w:rsid w:val="00F16824"/>
    <w:rsid w:val="00F20307"/>
    <w:rsid w:val="00F42150"/>
    <w:rsid w:val="00FA0686"/>
    <w:rsid w:val="00FC184E"/>
    <w:rsid w:val="00FC755C"/>
    <w:rsid w:val="00FD76D8"/>
    <w:rsid w:val="00FF09FD"/>
    <w:rsid w:val="07F31E7D"/>
    <w:rsid w:val="08273225"/>
    <w:rsid w:val="0DB6622C"/>
    <w:rsid w:val="0F7A4884"/>
    <w:rsid w:val="1A8629D7"/>
    <w:rsid w:val="1E8309AE"/>
    <w:rsid w:val="433D1F6D"/>
    <w:rsid w:val="49702B89"/>
    <w:rsid w:val="5DD91801"/>
    <w:rsid w:val="6EA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left"/>
    </w:pPr>
    <w:rPr>
      <w:rFonts w:ascii="宋体" w:hAnsi="宋体"/>
      <w:sz w:val="24"/>
      <w:szCs w:val="22"/>
    </w:rPr>
  </w:style>
  <w:style w:type="paragraph" w:styleId="6">
    <w:name w:val="Body Text Indent"/>
    <w:basedOn w:val="1"/>
    <w:qFormat/>
    <w:uiPriority w:val="0"/>
    <w:pPr>
      <w:spacing w:line="500" w:lineRule="exact"/>
      <w:ind w:firstLine="561"/>
    </w:pPr>
    <w:rPr>
      <w:rFonts w:ascii="宋体" w:hAnsi="宋体"/>
      <w:sz w:val="28"/>
    </w:rPr>
  </w:style>
  <w:style w:type="paragraph" w:styleId="7">
    <w:name w:val="Date"/>
    <w:basedOn w:val="1"/>
    <w:next w:val="1"/>
    <w:qFormat/>
    <w:uiPriority w:val="0"/>
    <w:rPr>
      <w:sz w:val="30"/>
      <w:szCs w:val="20"/>
    </w:rPr>
  </w:style>
  <w:style w:type="paragraph" w:styleId="8">
    <w:name w:val="Body Text Indent 2"/>
    <w:basedOn w:val="1"/>
    <w:qFormat/>
    <w:uiPriority w:val="0"/>
    <w:pPr>
      <w:spacing w:line="440" w:lineRule="exact"/>
      <w:ind w:firstLine="560" w:firstLineChars="200"/>
    </w:pPr>
    <w:rPr>
      <w:rFonts w:ascii="宋体" w:hAnsi="宋体"/>
      <w:sz w:val="28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qFormat/>
    <w:uiPriority w:val="0"/>
    <w:pPr>
      <w:jc w:val="center"/>
    </w:pPr>
    <w:rPr>
      <w:sz w:val="24"/>
    </w:rPr>
  </w:style>
  <w:style w:type="paragraph" w:styleId="13">
    <w:name w:val="index 1"/>
    <w:basedOn w:val="1"/>
    <w:next w:val="1"/>
    <w:qFormat/>
    <w:uiPriority w:val="0"/>
    <w:pPr>
      <w:widowControl/>
      <w:snapToGrid w:val="0"/>
      <w:spacing w:line="440" w:lineRule="exact"/>
    </w:pPr>
    <w:rPr>
      <w:rFonts w:ascii="宋体" w:hAnsi="宋体"/>
      <w:color w:val="000000"/>
      <w:sz w:val="24"/>
    </w:rPr>
  </w:style>
  <w:style w:type="paragraph" w:styleId="14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paragraph" w:styleId="15">
    <w:name w:val="Body Text First Indent 2"/>
    <w:basedOn w:val="6"/>
    <w:semiHidden/>
    <w:unhideWhenUsed/>
    <w:qFormat/>
    <w:uiPriority w:val="99"/>
    <w:pPr>
      <w:ind w:firstLine="420" w:firstLineChars="200"/>
    </w:pPr>
  </w:style>
  <w:style w:type="character" w:styleId="18">
    <w:name w:val="Emphasis"/>
    <w:basedOn w:val="17"/>
    <w:qFormat/>
    <w:uiPriority w:val="0"/>
    <w:rPr>
      <w:color w:val="CC0000"/>
    </w:rPr>
  </w:style>
  <w:style w:type="character" w:styleId="19">
    <w:name w:val="annotation reference"/>
    <w:basedOn w:val="17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7"/>
    <w:link w:val="11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0"/>
    <w:qFormat/>
    <w:uiPriority w:val="0"/>
    <w:rPr>
      <w:kern w:val="2"/>
      <w:sz w:val="18"/>
      <w:szCs w:val="18"/>
    </w:rPr>
  </w:style>
  <w:style w:type="paragraph" w:customStyle="1" w:styleId="2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4">
    <w:name w:val="默认段落字体 Para Char Char Char Char Char Char Char"/>
    <w:basedOn w:val="1"/>
    <w:qFormat/>
    <w:uiPriority w:val="0"/>
  </w:style>
  <w:style w:type="character" w:styleId="25">
    <w:name w:val="Placeholder Text"/>
    <w:basedOn w:val="17"/>
    <w:qFormat/>
    <w:uiPriority w:val="0"/>
    <w:rPr>
      <w:color w:val="808080"/>
    </w:rPr>
  </w:style>
  <w:style w:type="character" w:customStyle="1" w:styleId="26">
    <w:name w:val="批注文字 Char"/>
    <w:basedOn w:val="17"/>
    <w:link w:val="4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14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DD23E2-3331-409C-A7BD-9B672F6747C6}"/>
      </w:docPartPr>
      <w:docPartBody>
        <w:p w14:paraId="0185FD5D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4EE71086974DB5847FDA16315A2E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1EE09D-8A9B-47DC-A05D-FF35F91A5562}"/>
      </w:docPartPr>
      <w:docPartBody>
        <w:p w14:paraId="3A92DB88">
          <w:pPr>
            <w:pStyle w:val="25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9CEE9EEE0784F99B3A428496C7109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913966-EAC6-4418-A2F4-351FA75487CA}"/>
      </w:docPartPr>
      <w:docPartBody>
        <w:p w14:paraId="2A43F62D">
          <w:pPr>
            <w:pStyle w:val="27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3C5691369F3A425D9831EE80DD906A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A87C2DB-A100-4A96-BE22-F88051B6CA9C}"/>
      </w:docPartPr>
      <w:docPartBody>
        <w:p w14:paraId="1962A41F"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5D89C66A493F4A60B84EBA458804C98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BD9F7-B169-4731-8724-40A16CAB80E4}"/>
      </w:docPartPr>
      <w:docPartBody>
        <w:p w14:paraId="23DD186E"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4FAB0F96E714E4FAEF0D6411CC4FDF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0EC66A-FA20-4102-8F05-969627F9E80B}"/>
      </w:docPartPr>
      <w:docPartBody>
        <w:p w14:paraId="33F4D460">
          <w:pPr>
            <w:pStyle w:val="30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D421B3E59EB949D59C7920CCDC9CB0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B08C0-4CD9-4CDF-A090-4FD3A3E0C466}"/>
      </w:docPartPr>
      <w:docPartBody>
        <w:p w14:paraId="6753BC84"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57d621d4-8379-4812-be67-90ad194157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d621d4-8379-4812-be67-90ad194157cc}"/>
      </w:docPartPr>
      <w:docPartBody>
        <w:p w14:paraId="595C480C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e1ca15e-0876-4838-a7b0-7b2bcf94b06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1ca15e-0876-4838-a7b0-7b2bcf94b06f}"/>
      </w:docPartPr>
      <w:docPartBody>
        <w:p w14:paraId="11CAA977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0c44ed9f-a0d6-48bb-a955-8a3ff7bf263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c44ed9f-a0d6-48bb-a955-8a3ff7bf2637}"/>
      </w:docPartPr>
      <w:docPartBody>
        <w:p w14:paraId="1F1FD262">
          <w:pPr>
            <w:pStyle w:val="28"/>
          </w:pPr>
          <w:r>
            <w:rPr>
              <w:rStyle w:val="4"/>
              <w:rFonts w:hint="eastAsia"/>
              <w:b/>
              <w:sz w:val="24"/>
            </w:rPr>
            <w:t xml:space="preserve"> </w:t>
          </w:r>
        </w:p>
      </w:docPartBody>
    </w:docPart>
    <w:docPart>
      <w:docPartPr>
        <w:name w:val="{cb262ea3-8104-4078-afc4-c7c81ce21ef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b262ea3-8104-4078-afc4-c7c81ce21efb}"/>
      </w:docPartPr>
      <w:docPartBody>
        <w:p w14:paraId="61A0DAC1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eaba064c-46f0-4f7b-a5db-a22fd2b216f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ba064c-46f0-4f7b-a5db-a22fd2b216fe}"/>
      </w:docPartPr>
      <w:docPartBody>
        <w:p w14:paraId="27D16C5E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7f6e4ae8-138b-4839-a4b6-1f4b00d4e0d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f6e4ae8-138b-4839-a4b6-1f4b00d4e0d3}"/>
      </w:docPartPr>
      <w:docPartBody>
        <w:p w14:paraId="3FCC3A1F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2d7375bd-b45e-4fdb-ba9d-93c5ec86c81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d7375bd-b45e-4fdb-ba9d-93c5ec86c813}"/>
      </w:docPartPr>
      <w:docPartBody>
        <w:p w14:paraId="0C26A58B"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{168add57-6add-4f86-8ce0-7c28df51a5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8add57-6add-4f86-8ce0-7c28df51a544}"/>
      </w:docPartPr>
      <w:docPartBody>
        <w:p w14:paraId="4DC9DFC6"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357DC9"/>
    <w:rsid w:val="000A5564"/>
    <w:rsid w:val="001406B3"/>
    <w:rsid w:val="001503F8"/>
    <w:rsid w:val="0019258F"/>
    <w:rsid w:val="001D7C4F"/>
    <w:rsid w:val="002173AF"/>
    <w:rsid w:val="002A77F5"/>
    <w:rsid w:val="0031496A"/>
    <w:rsid w:val="00331027"/>
    <w:rsid w:val="0033615C"/>
    <w:rsid w:val="00357DC9"/>
    <w:rsid w:val="003C4789"/>
    <w:rsid w:val="003F13B6"/>
    <w:rsid w:val="0040598A"/>
    <w:rsid w:val="00406C18"/>
    <w:rsid w:val="00410051"/>
    <w:rsid w:val="00415F9D"/>
    <w:rsid w:val="004B2E3A"/>
    <w:rsid w:val="004B5B02"/>
    <w:rsid w:val="005063FA"/>
    <w:rsid w:val="005156F5"/>
    <w:rsid w:val="005C741B"/>
    <w:rsid w:val="005D1EC5"/>
    <w:rsid w:val="006B460D"/>
    <w:rsid w:val="006C229F"/>
    <w:rsid w:val="006E7933"/>
    <w:rsid w:val="007D5E4A"/>
    <w:rsid w:val="008A5684"/>
    <w:rsid w:val="008E582D"/>
    <w:rsid w:val="00955949"/>
    <w:rsid w:val="009A53D5"/>
    <w:rsid w:val="009C1AEF"/>
    <w:rsid w:val="009E6EF2"/>
    <w:rsid w:val="00A07416"/>
    <w:rsid w:val="00A23A33"/>
    <w:rsid w:val="00A45BF2"/>
    <w:rsid w:val="00A94382"/>
    <w:rsid w:val="00A94B5D"/>
    <w:rsid w:val="00AA6D23"/>
    <w:rsid w:val="00AB11E8"/>
    <w:rsid w:val="00B97E6E"/>
    <w:rsid w:val="00C37735"/>
    <w:rsid w:val="00C4523D"/>
    <w:rsid w:val="00C9006F"/>
    <w:rsid w:val="00D0726A"/>
    <w:rsid w:val="00D87300"/>
    <w:rsid w:val="00DB56E8"/>
    <w:rsid w:val="00DD4C56"/>
    <w:rsid w:val="00DE16EC"/>
    <w:rsid w:val="00E00C61"/>
    <w:rsid w:val="00EA2544"/>
    <w:rsid w:val="00F05614"/>
    <w:rsid w:val="00F15F26"/>
    <w:rsid w:val="00F3363C"/>
    <w:rsid w:val="00FA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qFormat/>
    <w:uiPriority w:val="99"/>
    <w:rPr>
      <w:color w:val="808080"/>
    </w:rPr>
  </w:style>
  <w:style w:type="paragraph" w:customStyle="1" w:styleId="5">
    <w:name w:val="330F2DB2F48B4C868C440FD95EF20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AF29D27E1E4046A88B6276AB8C50F85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1F2CFCA4D5243F88A6203EEA7A9DF0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7C1336EC19EB42C2A88432BC703F894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61F2CFCA4D5243F88A6203EEA7A9DF0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7C1336EC19EB42C2A88432BC703F8946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A6AD65C015EE415980F34892FF374D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C9C34A2B874D4968AF8510F8010123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71EED6CA7015463498D52363A762719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056C3D210B4F4568A6DF16440966A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9F031B7A682A46DCA72E177D9E5B18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15D8604BE3E545CD94A2AC40B7C60D9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80CFFDFBD24A49B78C2D9AF9D9589AE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FD00B3F766E745229058E51928410EA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453E9019F854FCA83BDC943931ADA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87090075B9CD49CF90CD7A9FBA4EE94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0D41CAB0A11745A7BC4AD346E1403B3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4163A00A9DFF44AB8141D2CCDE3526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0EF00B9A55A46CDBBED2F523DBC91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8705C3E0D7C407C997EDB104651F1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2A4EE71086974DB5847FDA16315A2E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8B367AB1C7E14ECA820B0F0BBDDE3DB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59CEE9EEE0784F99B3A428496C7109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3C5691369F3A425D9831EE80DD906A9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5D89C66A493F4A60B84EBA458804C98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4FAB0F96E714E4FAEF0D6411CC4FDF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58AEA516D8B54FA18B890F3ED68A86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3B88DC827E74E469B06CC85A44C19B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D421B3E59EB949D59C7920CCDC9CB0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FA7216D9B8484FDDA56035FE40CB352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78F046AB6A2E4C35A9D539F4ECB3B49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C006A8B476514DF7B0EC41C851BC566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D1603D1CA85C4BD488F0326E68803B0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DE283240C51D4EAAA7815A44793746F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96AC2017159643DEA97EDE35C859E9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B455738BBC7A4D8A93CFDD74C9674F3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1012A1E3918A42EE9EE7EF4EC34A58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465</Characters>
  <Lines>5</Lines>
  <Paragraphs>1</Paragraphs>
  <TotalTime>60</TotalTime>
  <ScaleCrop>false</ScaleCrop>
  <LinksUpToDate>false</LinksUpToDate>
  <CharactersWithSpaces>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2020-04-07T10:21:00Z</dcterms:created>
  <dc:creator>rfp</dc:creator>
  <cp:lastModifiedBy>吉百特</cp:lastModifiedBy>
  <cp:lastPrinted>2023-06-05T07:39:00Z</cp:lastPrinted>
  <dcterms:modified xsi:type="dcterms:W3CDTF">2024-12-11T01:07:36Z</dcterms:modified>
  <dc:title>机密</dc:title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03941CEA95684FD1B6550B7FC73FAD04</vt:lpwstr>
  </property>
</Properties>
</file>