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15C30" w14:textId="75DDDA41" w:rsidR="00F127EB" w:rsidRPr="00F127EB" w:rsidRDefault="00E30497" w:rsidP="00F127EB">
      <w:pPr>
        <w:pStyle w:val="2"/>
        <w:shd w:val="clear" w:color="auto" w:fill="FFFFFF"/>
        <w:spacing w:before="450" w:beforeAutospacing="0" w:after="300" w:afterAutospacing="0" w:line="540" w:lineRule="atLeast"/>
        <w:jc w:val="center"/>
        <w:textAlignment w:val="baseline"/>
        <w:rPr>
          <w:color w:val="383940"/>
          <w:sz w:val="39"/>
          <w:szCs w:val="39"/>
        </w:rPr>
      </w:pPr>
      <w:r>
        <w:rPr>
          <w:color w:val="383940"/>
          <w:sz w:val="39"/>
          <w:szCs w:val="39"/>
        </w:rPr>
        <w:t>厦门中实－公开招标-2021-ZS1548-厦门海洋职业技术学院驾驶模拟实训室大型船舶操纵模拟器升级专用设备及软件－采购公告</w:t>
      </w:r>
    </w:p>
    <w:p w14:paraId="292E913C" w14:textId="77777777" w:rsidR="00C15731" w:rsidRPr="00C15731" w:rsidRDefault="00C15731" w:rsidP="00C15731">
      <w:pPr>
        <w:pStyle w:val="3"/>
        <w:shd w:val="clear" w:color="auto" w:fill="FFFFFF"/>
        <w:spacing w:before="0" w:beforeAutospacing="0" w:after="0" w:afterAutospacing="0"/>
        <w:textAlignment w:val="baseline"/>
        <w:rPr>
          <w:color w:val="383838"/>
          <w:sz w:val="24"/>
          <w:szCs w:val="24"/>
        </w:rPr>
      </w:pPr>
      <w:r w:rsidRPr="00C15731">
        <w:rPr>
          <w:rFonts w:hint="eastAsia"/>
          <w:color w:val="383838"/>
          <w:sz w:val="24"/>
          <w:szCs w:val="24"/>
        </w:rPr>
        <w:t>项目概况</w:t>
      </w:r>
    </w:p>
    <w:p w14:paraId="7A866B88" w14:textId="77777777" w:rsidR="00C15731" w:rsidRPr="00C15731" w:rsidRDefault="00C15731" w:rsidP="00C15731">
      <w:pPr>
        <w:shd w:val="clear" w:color="auto" w:fill="FFFFFF"/>
        <w:textAlignment w:val="baseline"/>
        <w:rPr>
          <w:rFonts w:ascii="宋体" w:eastAsia="宋体" w:hAnsi="宋体" w:hint="eastAsia"/>
          <w:color w:val="383838"/>
          <w:sz w:val="24"/>
          <w:szCs w:val="24"/>
        </w:rPr>
      </w:pPr>
      <w:r w:rsidRPr="00C15731">
        <w:rPr>
          <w:rFonts w:ascii="宋体" w:eastAsia="宋体" w:hAnsi="宋体" w:hint="eastAsia"/>
          <w:color w:val="383838"/>
          <w:sz w:val="24"/>
          <w:szCs w:val="24"/>
        </w:rPr>
        <w:t>厦门海洋职业技术学院驾驶模拟实训室大型船舶操纵模拟器升级专用设备及软件 招标项目的潜在投标人应在厦门市湖滨南路57号金源大厦18楼获取招标文件，并于2021年12月15日 15点00分（北京时间）前递交投标文件。</w:t>
      </w:r>
    </w:p>
    <w:p w14:paraId="11D83E37"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Style w:val="a8"/>
          <w:color w:val="383838"/>
          <w:bdr w:val="none" w:sz="0" w:space="0" w:color="auto" w:frame="1"/>
        </w:rPr>
        <w:t>一、项目基本情况</w:t>
      </w:r>
    </w:p>
    <w:p w14:paraId="2FD7768F"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Fonts w:hint="eastAsia"/>
          <w:color w:val="383838"/>
        </w:rPr>
        <w:t>项目编号：2021-ZS1548</w:t>
      </w:r>
    </w:p>
    <w:p w14:paraId="77EC16B9"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Fonts w:hint="eastAsia"/>
          <w:color w:val="383838"/>
        </w:rPr>
        <w:t>项目名称：厦门海洋职业技术学院驾驶模拟实训室大型船舶操纵模拟器升级专用设备及软件</w:t>
      </w:r>
    </w:p>
    <w:p w14:paraId="3730C20D"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Fonts w:hint="eastAsia"/>
          <w:color w:val="383838"/>
        </w:rPr>
        <w:t>预算金额：97.6400000 万元（人民币）</w:t>
      </w:r>
    </w:p>
    <w:p w14:paraId="64913686"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Fonts w:hint="eastAsia"/>
          <w:color w:val="383838"/>
        </w:rPr>
        <w:t>采购需求：</w:t>
      </w:r>
    </w:p>
    <w:tbl>
      <w:tblPr>
        <w:tblW w:w="7820" w:type="dxa"/>
        <w:shd w:val="clear" w:color="auto" w:fill="FFFFFF"/>
        <w:tblCellMar>
          <w:left w:w="0" w:type="dxa"/>
          <w:right w:w="0" w:type="dxa"/>
        </w:tblCellMar>
        <w:tblLook w:val="04A0" w:firstRow="1" w:lastRow="0" w:firstColumn="1" w:lastColumn="0" w:noHBand="0" w:noVBand="1"/>
      </w:tblPr>
      <w:tblGrid>
        <w:gridCol w:w="7820"/>
      </w:tblGrid>
      <w:tr w:rsidR="00C15731" w:rsidRPr="00C15731" w14:paraId="5390BF55" w14:textId="77777777" w:rsidTr="00C15731">
        <w:trPr>
          <w:trHeight w:val="624"/>
        </w:trPr>
        <w:tc>
          <w:tcPr>
            <w:tcW w:w="7820" w:type="dxa"/>
            <w:tcBorders>
              <w:top w:val="nil"/>
              <w:left w:val="nil"/>
              <w:bottom w:val="nil"/>
              <w:right w:val="nil"/>
            </w:tcBorders>
            <w:shd w:val="clear" w:color="auto" w:fill="FFFFFF"/>
            <w:vAlign w:val="bottom"/>
            <w:hideMark/>
          </w:tcPr>
          <w:p w14:paraId="31E5AFA9" w14:textId="77777777" w:rsidR="00C15731" w:rsidRPr="00C15731" w:rsidRDefault="00C15731" w:rsidP="00C15731">
            <w:pPr>
              <w:rPr>
                <w:rFonts w:ascii="宋体" w:eastAsia="宋体" w:hAnsi="宋体" w:hint="eastAsia"/>
                <w:color w:val="383838"/>
                <w:sz w:val="24"/>
                <w:szCs w:val="24"/>
              </w:rPr>
            </w:pPr>
            <w:r w:rsidRPr="00C15731">
              <w:rPr>
                <w:rFonts w:ascii="宋体" w:eastAsia="宋体" w:hAnsi="宋体" w:hint="eastAsia"/>
                <w:color w:val="383838"/>
                <w:sz w:val="24"/>
                <w:szCs w:val="24"/>
              </w:rPr>
              <w:t>厦门海洋职业技术学院驾驶模拟实训室大型船舶操纵模拟器升级专用设备及软件1项</w:t>
            </w:r>
          </w:p>
        </w:tc>
      </w:tr>
    </w:tbl>
    <w:p w14:paraId="73091105"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Fonts w:hint="eastAsia"/>
          <w:color w:val="383838"/>
        </w:rPr>
        <w:t>合同履行期限：合同签订后50个日历日内交货并安装、调试完成</w:t>
      </w:r>
    </w:p>
    <w:p w14:paraId="3DDED14C"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Fonts w:hint="eastAsia"/>
          <w:color w:val="383838"/>
        </w:rPr>
        <w:t>本项目( 不接受  )联合体投标。</w:t>
      </w:r>
    </w:p>
    <w:p w14:paraId="28101A6A"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Style w:val="a8"/>
          <w:color w:val="383838"/>
          <w:bdr w:val="none" w:sz="0" w:space="0" w:color="auto" w:frame="1"/>
        </w:rPr>
        <w:t>二、申请人的资格要求：</w:t>
      </w:r>
    </w:p>
    <w:p w14:paraId="0CD22B21"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Fonts w:hint="eastAsia"/>
          <w:color w:val="383838"/>
        </w:rPr>
        <w:t>1.满足《中华人民共和国政府采购法》第二十二条规定；</w:t>
      </w:r>
    </w:p>
    <w:p w14:paraId="75CD4390"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Fonts w:hint="eastAsia"/>
          <w:color w:val="383838"/>
        </w:rPr>
        <w:t>2.落实政府采购政策需满足的资格要求：</w:t>
      </w:r>
    </w:p>
    <w:p w14:paraId="5EA5DC74"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Fonts w:hint="eastAsia"/>
          <w:color w:val="383838"/>
        </w:rPr>
        <w:t>无</w:t>
      </w:r>
    </w:p>
    <w:p w14:paraId="1C0732C6"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Fonts w:hint="eastAsia"/>
          <w:color w:val="383838"/>
        </w:rPr>
        <w:t>3.本项目的特定资格要求："1.若投标人代表为单位负责人授权的委托代理人，应提供单位负责人授权书</w:t>
      </w:r>
      <w:r w:rsidRPr="00C15731">
        <w:rPr>
          <w:rFonts w:hint="eastAsia"/>
          <w:color w:val="383838"/>
        </w:rPr>
        <w:br/>
        <w:t>2.投标人应为法人、其他组织或自然人，并提供营业执照等证明文件</w:t>
      </w:r>
      <w:r w:rsidRPr="00C15731">
        <w:rPr>
          <w:rFonts w:hint="eastAsia"/>
          <w:color w:val="383838"/>
        </w:rPr>
        <w:br/>
        <w:t>3.提供财务状况报告(财务报告、或资信证明、或投标担保函）</w:t>
      </w:r>
      <w:r w:rsidRPr="00C15731">
        <w:rPr>
          <w:rFonts w:hint="eastAsia"/>
          <w:color w:val="383838"/>
        </w:rPr>
        <w:br/>
        <w:t>4.提供依法缴纳税收证明材料</w:t>
      </w:r>
      <w:r w:rsidRPr="00C15731">
        <w:rPr>
          <w:rFonts w:hint="eastAsia"/>
          <w:color w:val="383838"/>
        </w:rPr>
        <w:br/>
        <w:t>5.提供依法缴纳社会保障资金证明材料</w:t>
      </w:r>
      <w:r w:rsidRPr="00C15731">
        <w:rPr>
          <w:rFonts w:hint="eastAsia"/>
          <w:color w:val="383838"/>
        </w:rPr>
        <w:br/>
        <w:t>6.具备履行合同所必需设备和专业技术能力的声明函(若有)</w:t>
      </w:r>
      <w:r w:rsidRPr="00C15731">
        <w:rPr>
          <w:rFonts w:hint="eastAsia"/>
          <w:color w:val="383838"/>
        </w:rPr>
        <w:br/>
        <w:t>7.参加采购活动前三年内在经营活动中没有重大违法记录、无行贿犯罪记录的书面声明</w:t>
      </w:r>
      <w:r w:rsidRPr="00C15731">
        <w:rPr>
          <w:rFonts w:hint="eastAsia"/>
          <w:color w:val="383838"/>
        </w:rPr>
        <w:br/>
        <w:t>8.经信用记录查询，投标人无不良信用记录</w:t>
      </w:r>
      <w:r w:rsidRPr="00C15731">
        <w:rPr>
          <w:rFonts w:hint="eastAsia"/>
          <w:color w:val="383838"/>
        </w:rPr>
        <w:br/>
        <w:t>9.本项目不接受联合体投标</w:t>
      </w:r>
      <w:r w:rsidRPr="00C15731">
        <w:rPr>
          <w:rFonts w:hint="eastAsia"/>
          <w:color w:val="383838"/>
        </w:rPr>
        <w:br/>
        <w:t>10.本项目不允许中标人分包，否则资格审查不合格。</w:t>
      </w:r>
      <w:r w:rsidRPr="00C15731">
        <w:rPr>
          <w:rFonts w:hint="eastAsia"/>
          <w:color w:val="383838"/>
        </w:rPr>
        <w:br/>
        <w:t>11.投标人应提交的资格审查资料详见招标文件第四章"</w:t>
      </w:r>
    </w:p>
    <w:p w14:paraId="5B33873B"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Style w:val="a8"/>
          <w:color w:val="383838"/>
          <w:bdr w:val="none" w:sz="0" w:space="0" w:color="auto" w:frame="1"/>
        </w:rPr>
        <w:t>三、获取招标文件</w:t>
      </w:r>
    </w:p>
    <w:p w14:paraId="62D7D034"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Fonts w:hint="eastAsia"/>
          <w:color w:val="383838"/>
        </w:rPr>
        <w:t>时间：2021年11月24日  至 2021年12月01日，每天上午9:00至12:00，下午14:30至17:00。（北京时间，法定节假日除外）</w:t>
      </w:r>
    </w:p>
    <w:p w14:paraId="0C5B38B4"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Fonts w:hint="eastAsia"/>
          <w:color w:val="383838"/>
        </w:rPr>
        <w:t>地点：厦门市湖滨南路57号金源大厦18楼</w:t>
      </w:r>
    </w:p>
    <w:p w14:paraId="229B14C1"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Fonts w:hint="eastAsia"/>
          <w:color w:val="383838"/>
        </w:rPr>
        <w:lastRenderedPageBreak/>
        <w:t>方式：现场购买或邮寄购买（若采用邮寄购买方式，则另加50元邮寄费及手续费）。供应商应购买采购文件，否则不具备参加本项目采购活动的资格；购买采购文件联系方式：联系人：叶小姐，电话：0592-2202255/2207755；邮箱：2841517676@qq.com。</w:t>
      </w:r>
    </w:p>
    <w:p w14:paraId="3277EEE8"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Fonts w:hint="eastAsia"/>
          <w:color w:val="383838"/>
        </w:rPr>
        <w:t>售价：￥200.0 元，本公告包含的招标文件售价总和</w:t>
      </w:r>
    </w:p>
    <w:p w14:paraId="3E14F600"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Style w:val="a8"/>
          <w:color w:val="383838"/>
          <w:bdr w:val="none" w:sz="0" w:space="0" w:color="auto" w:frame="1"/>
        </w:rPr>
        <w:t>四、提交投标文件截止时间、开标时间和地点</w:t>
      </w:r>
    </w:p>
    <w:p w14:paraId="452E2EEC"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Fonts w:hint="eastAsia"/>
          <w:color w:val="383838"/>
        </w:rPr>
        <w:t>提交投标文件截止时间：2021年12月15日 15点00分（北京时间）</w:t>
      </w:r>
    </w:p>
    <w:p w14:paraId="17CAF42B"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Fonts w:hint="eastAsia"/>
          <w:color w:val="383838"/>
        </w:rPr>
        <w:t>开标时间：2021年12月15日 15点00分（北京时间）</w:t>
      </w:r>
    </w:p>
    <w:p w14:paraId="6005E6B1"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Fonts w:hint="eastAsia"/>
          <w:color w:val="383838"/>
        </w:rPr>
        <w:t>地点：厦门市湖滨南路57号金源大厦18楼（厦门市中实采购招标有限公司）开标大厅</w:t>
      </w:r>
    </w:p>
    <w:p w14:paraId="5D7002AB"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Style w:val="a8"/>
          <w:color w:val="383838"/>
          <w:bdr w:val="none" w:sz="0" w:space="0" w:color="auto" w:frame="1"/>
        </w:rPr>
        <w:t>五、公告期限</w:t>
      </w:r>
    </w:p>
    <w:p w14:paraId="2D234951"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Fonts w:hint="eastAsia"/>
          <w:color w:val="383838"/>
        </w:rPr>
        <w:t>自本公告发布之日起5个工作日。</w:t>
      </w:r>
    </w:p>
    <w:p w14:paraId="3DC0712E"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Style w:val="a8"/>
          <w:color w:val="383838"/>
          <w:bdr w:val="none" w:sz="0" w:space="0" w:color="auto" w:frame="1"/>
        </w:rPr>
        <w:t>六、其他补充事宜</w:t>
      </w:r>
    </w:p>
    <w:tbl>
      <w:tblPr>
        <w:tblW w:w="7820" w:type="dxa"/>
        <w:shd w:val="clear" w:color="auto" w:fill="FFFFFF"/>
        <w:tblCellMar>
          <w:left w:w="0" w:type="dxa"/>
          <w:right w:w="0" w:type="dxa"/>
        </w:tblCellMar>
        <w:tblLook w:val="04A0" w:firstRow="1" w:lastRow="0" w:firstColumn="1" w:lastColumn="0" w:noHBand="0" w:noVBand="1"/>
      </w:tblPr>
      <w:tblGrid>
        <w:gridCol w:w="7820"/>
      </w:tblGrid>
      <w:tr w:rsidR="00C15731" w:rsidRPr="00C15731" w14:paraId="402CB932" w14:textId="77777777" w:rsidTr="00C15731">
        <w:trPr>
          <w:trHeight w:val="4056"/>
        </w:trPr>
        <w:tc>
          <w:tcPr>
            <w:tcW w:w="7820" w:type="dxa"/>
            <w:tcBorders>
              <w:top w:val="nil"/>
              <w:left w:val="nil"/>
              <w:bottom w:val="nil"/>
              <w:right w:val="nil"/>
            </w:tcBorders>
            <w:shd w:val="clear" w:color="auto" w:fill="FFFFFF"/>
            <w:vAlign w:val="bottom"/>
            <w:hideMark/>
          </w:tcPr>
          <w:p w14:paraId="1AC2D9DD" w14:textId="77777777" w:rsidR="00C15731" w:rsidRPr="00C15731" w:rsidRDefault="00C15731" w:rsidP="00C15731">
            <w:pPr>
              <w:rPr>
                <w:rFonts w:ascii="宋体" w:eastAsia="宋体" w:hAnsi="宋体" w:hint="eastAsia"/>
                <w:color w:val="383838"/>
                <w:sz w:val="24"/>
                <w:szCs w:val="24"/>
              </w:rPr>
            </w:pPr>
            <w:r w:rsidRPr="00C15731">
              <w:rPr>
                <w:rFonts w:ascii="宋体" w:eastAsia="宋体" w:hAnsi="宋体" w:hint="eastAsia"/>
                <w:color w:val="383838"/>
                <w:sz w:val="24"/>
                <w:szCs w:val="24"/>
              </w:rPr>
              <w:t>（1）标书费、邮寄费及手续费缴交账户</w:t>
            </w:r>
            <w:r w:rsidRPr="00C15731">
              <w:rPr>
                <w:rFonts w:ascii="宋体" w:eastAsia="宋体" w:hAnsi="宋体" w:hint="eastAsia"/>
                <w:color w:val="383838"/>
                <w:sz w:val="24"/>
                <w:szCs w:val="24"/>
              </w:rPr>
              <w:br/>
              <w:t>收款人户名：厦门市中实采购招标有限公司</w:t>
            </w:r>
            <w:r w:rsidRPr="00C15731">
              <w:rPr>
                <w:rFonts w:ascii="宋体" w:eastAsia="宋体" w:hAnsi="宋体" w:hint="eastAsia"/>
                <w:color w:val="383838"/>
                <w:sz w:val="24"/>
                <w:szCs w:val="24"/>
              </w:rPr>
              <w:br/>
              <w:t>银行帐号：3510 1583 0010 5250 6037</w:t>
            </w:r>
            <w:r w:rsidRPr="00C15731">
              <w:rPr>
                <w:rFonts w:ascii="宋体" w:eastAsia="宋体" w:hAnsi="宋体" w:hint="eastAsia"/>
                <w:color w:val="383838"/>
                <w:sz w:val="24"/>
                <w:szCs w:val="24"/>
              </w:rPr>
              <w:br/>
              <w:t>开户银行：建设银行厦门禾祥支行</w:t>
            </w:r>
            <w:r w:rsidRPr="00C15731">
              <w:rPr>
                <w:rFonts w:ascii="宋体" w:eastAsia="宋体" w:hAnsi="宋体" w:hint="eastAsia"/>
                <w:color w:val="383838"/>
                <w:sz w:val="24"/>
                <w:szCs w:val="24"/>
              </w:rPr>
              <w:br/>
              <w:t>（2）采用邮寄购买采购文件的，供应商应将已填写相关内容的《标书获取联系表》发至邮箱2841517676@qq.com，并致电叶小姐0592-2202255/2207755确认是否收到《标书获取联系表》、标书费、邮寄费及手续费，采购文件以纸质版内容为准，电子版采购文件仅供参考；《标书获取联系表》格式可在本公告的附件中下载。（注：《标书获取联系表》中附《供应商邮寄购买采购文件流程》）</w:t>
            </w:r>
            <w:r w:rsidRPr="00C15731">
              <w:rPr>
                <w:rFonts w:ascii="宋体" w:eastAsia="宋体" w:hAnsi="宋体" w:hint="eastAsia"/>
                <w:color w:val="383838"/>
                <w:sz w:val="24"/>
                <w:szCs w:val="24"/>
              </w:rPr>
              <w:br/>
              <w:t>（3）若为第二次及以后的采购，前次已购买采购文件的供应商仍应重新购买采购文件。</w:t>
            </w:r>
            <w:r w:rsidRPr="00C15731">
              <w:rPr>
                <w:rFonts w:ascii="宋体" w:eastAsia="宋体" w:hAnsi="宋体" w:hint="eastAsia"/>
                <w:color w:val="383838"/>
                <w:sz w:val="24"/>
                <w:szCs w:val="24"/>
              </w:rPr>
              <w:br/>
              <w:t>（4）未购买采购文件的供应商，不得参加本项目的采购活动，采购文件售后不退, 参加采购活动的资格不能转让。</w:t>
            </w:r>
          </w:p>
        </w:tc>
      </w:tr>
    </w:tbl>
    <w:p w14:paraId="0EC978B3"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Style w:val="a8"/>
          <w:color w:val="383838"/>
          <w:bdr w:val="none" w:sz="0" w:space="0" w:color="auto" w:frame="1"/>
        </w:rPr>
        <w:t>七、对本次招标提出询问，请按以下方式联系。</w:t>
      </w:r>
    </w:p>
    <w:p w14:paraId="62283415"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Fonts w:hint="eastAsia"/>
          <w:color w:val="383838"/>
        </w:rPr>
        <w:t>1.采购人信息</w:t>
      </w:r>
    </w:p>
    <w:p w14:paraId="3B62E74A"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Fonts w:hint="eastAsia"/>
          <w:color w:val="383838"/>
        </w:rPr>
        <w:t xml:space="preserve">名 称：厦门海洋职业技术学院　　　　　</w:t>
      </w:r>
    </w:p>
    <w:p w14:paraId="5C4FDDAB"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Fonts w:hint="eastAsia"/>
          <w:color w:val="383838"/>
        </w:rPr>
        <w:t xml:space="preserve">地址：厦门市翔安区洪钟路4566号　　　　　　　　</w:t>
      </w:r>
    </w:p>
    <w:p w14:paraId="7EF7D683"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Fonts w:hint="eastAsia"/>
          <w:color w:val="383838"/>
        </w:rPr>
        <w:t xml:space="preserve">联系方式：0592-7769316　　　　　　</w:t>
      </w:r>
    </w:p>
    <w:p w14:paraId="04ED674A"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Fonts w:hint="eastAsia"/>
          <w:color w:val="383838"/>
        </w:rPr>
        <w:t>2.采购代理机构信息</w:t>
      </w:r>
    </w:p>
    <w:p w14:paraId="22A03390"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Fonts w:hint="eastAsia"/>
          <w:color w:val="383838"/>
        </w:rPr>
        <w:t xml:space="preserve">名 称：厦门市中实采购招标有限公司　　　　　　　　　　　　</w:t>
      </w:r>
    </w:p>
    <w:p w14:paraId="76E6DF32"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Fonts w:hint="eastAsia"/>
          <w:color w:val="383838"/>
        </w:rPr>
        <w:t xml:space="preserve">地　址：厦门市湖滨南路57号金源大厦18楼　　　　　　　　　　　　</w:t>
      </w:r>
    </w:p>
    <w:p w14:paraId="120D70BC"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Fonts w:hint="eastAsia"/>
          <w:color w:val="383838"/>
        </w:rPr>
        <w:t xml:space="preserve">联系方式：电话：0592-2202255、2207755(总机)、传真：0592-2212277、2231155　　　　　　　　　　　　</w:t>
      </w:r>
    </w:p>
    <w:p w14:paraId="28AAA19B"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Fonts w:hint="eastAsia"/>
          <w:color w:val="383838"/>
        </w:rPr>
        <w:t>3.项目联系方式</w:t>
      </w:r>
    </w:p>
    <w:p w14:paraId="350691D3"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Fonts w:hint="eastAsia"/>
          <w:color w:val="383838"/>
        </w:rPr>
        <w:t>项目联系人：曲先生</w:t>
      </w:r>
    </w:p>
    <w:p w14:paraId="58150F50" w14:textId="77777777" w:rsidR="00C15731" w:rsidRPr="00C15731" w:rsidRDefault="00C15731" w:rsidP="00C15731">
      <w:pPr>
        <w:pStyle w:val="a7"/>
        <w:shd w:val="clear" w:color="auto" w:fill="FFFFFF"/>
        <w:spacing w:before="0" w:beforeAutospacing="0" w:after="0" w:afterAutospacing="0"/>
        <w:textAlignment w:val="baseline"/>
        <w:rPr>
          <w:rFonts w:hint="eastAsia"/>
          <w:color w:val="383838"/>
        </w:rPr>
      </w:pPr>
      <w:r w:rsidRPr="00C15731">
        <w:rPr>
          <w:rFonts w:hint="eastAsia"/>
          <w:color w:val="383838"/>
        </w:rPr>
        <w:t>电　话：　　0592-2200055</w:t>
      </w:r>
    </w:p>
    <w:p w14:paraId="07261147" w14:textId="055501B1" w:rsidR="00F127EB" w:rsidRPr="00F127EB" w:rsidRDefault="00F127EB" w:rsidP="00050E65">
      <w:pPr>
        <w:pStyle w:val="a7"/>
        <w:shd w:val="clear" w:color="auto" w:fill="FFFFFF"/>
        <w:spacing w:before="0" w:beforeAutospacing="0" w:after="0" w:afterAutospacing="0"/>
        <w:textAlignment w:val="baseline"/>
        <w:rPr>
          <w:color w:val="383838"/>
        </w:rPr>
      </w:pPr>
    </w:p>
    <w:p w14:paraId="2B211352" w14:textId="77777777" w:rsidR="00B211A1" w:rsidRPr="00F127EB" w:rsidRDefault="00B211A1" w:rsidP="00F127EB">
      <w:pPr>
        <w:rPr>
          <w:rFonts w:ascii="宋体" w:eastAsia="宋体" w:hAnsi="宋体"/>
        </w:rPr>
      </w:pPr>
    </w:p>
    <w:sectPr w:rsidR="00B211A1" w:rsidRPr="00F127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C7233" w14:textId="77777777" w:rsidR="001D7D4E" w:rsidRDefault="001D7D4E" w:rsidP="00FB0DE2">
      <w:r>
        <w:separator/>
      </w:r>
    </w:p>
  </w:endnote>
  <w:endnote w:type="continuationSeparator" w:id="0">
    <w:p w14:paraId="7945A918" w14:textId="77777777" w:rsidR="001D7D4E" w:rsidRDefault="001D7D4E" w:rsidP="00FB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25495" w14:textId="77777777" w:rsidR="001D7D4E" w:rsidRDefault="001D7D4E" w:rsidP="00FB0DE2">
      <w:r>
        <w:separator/>
      </w:r>
    </w:p>
  </w:footnote>
  <w:footnote w:type="continuationSeparator" w:id="0">
    <w:p w14:paraId="10414AD7" w14:textId="77777777" w:rsidR="001D7D4E" w:rsidRDefault="001D7D4E" w:rsidP="00FB0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3D"/>
    <w:rsid w:val="00046596"/>
    <w:rsid w:val="00050E65"/>
    <w:rsid w:val="0012299D"/>
    <w:rsid w:val="00184469"/>
    <w:rsid w:val="001D7D4E"/>
    <w:rsid w:val="00484783"/>
    <w:rsid w:val="009F7469"/>
    <w:rsid w:val="00A53B82"/>
    <w:rsid w:val="00A56498"/>
    <w:rsid w:val="00B211A1"/>
    <w:rsid w:val="00C13411"/>
    <w:rsid w:val="00C15731"/>
    <w:rsid w:val="00CC24F1"/>
    <w:rsid w:val="00D22C90"/>
    <w:rsid w:val="00D261CC"/>
    <w:rsid w:val="00E30497"/>
    <w:rsid w:val="00EE233D"/>
    <w:rsid w:val="00F127EB"/>
    <w:rsid w:val="00FB0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B674ECA-5896-4EFD-8160-DE9D3137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FB0DE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FB0DE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D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0DE2"/>
    <w:rPr>
      <w:sz w:val="18"/>
      <w:szCs w:val="18"/>
    </w:rPr>
  </w:style>
  <w:style w:type="paragraph" w:styleId="a5">
    <w:name w:val="footer"/>
    <w:basedOn w:val="a"/>
    <w:link w:val="a6"/>
    <w:uiPriority w:val="99"/>
    <w:unhideWhenUsed/>
    <w:rsid w:val="00FB0DE2"/>
    <w:pPr>
      <w:tabs>
        <w:tab w:val="center" w:pos="4153"/>
        <w:tab w:val="right" w:pos="8306"/>
      </w:tabs>
      <w:snapToGrid w:val="0"/>
      <w:jc w:val="left"/>
    </w:pPr>
    <w:rPr>
      <w:sz w:val="18"/>
      <w:szCs w:val="18"/>
    </w:rPr>
  </w:style>
  <w:style w:type="character" w:customStyle="1" w:styleId="a6">
    <w:name w:val="页脚 字符"/>
    <w:basedOn w:val="a0"/>
    <w:link w:val="a5"/>
    <w:uiPriority w:val="99"/>
    <w:rsid w:val="00FB0DE2"/>
    <w:rPr>
      <w:sz w:val="18"/>
      <w:szCs w:val="18"/>
    </w:rPr>
  </w:style>
  <w:style w:type="character" w:customStyle="1" w:styleId="20">
    <w:name w:val="标题 2 字符"/>
    <w:basedOn w:val="a0"/>
    <w:link w:val="2"/>
    <w:uiPriority w:val="9"/>
    <w:rsid w:val="00FB0DE2"/>
    <w:rPr>
      <w:rFonts w:ascii="宋体" w:eastAsia="宋体" w:hAnsi="宋体" w:cs="宋体"/>
      <w:b/>
      <w:bCs/>
      <w:kern w:val="0"/>
      <w:sz w:val="36"/>
      <w:szCs w:val="36"/>
    </w:rPr>
  </w:style>
  <w:style w:type="character" w:customStyle="1" w:styleId="30">
    <w:name w:val="标题 3 字符"/>
    <w:basedOn w:val="a0"/>
    <w:link w:val="3"/>
    <w:uiPriority w:val="9"/>
    <w:rsid w:val="00FB0DE2"/>
    <w:rPr>
      <w:rFonts w:ascii="宋体" w:eastAsia="宋体" w:hAnsi="宋体" w:cs="宋体"/>
      <w:b/>
      <w:bCs/>
      <w:kern w:val="0"/>
      <w:sz w:val="27"/>
      <w:szCs w:val="27"/>
    </w:rPr>
  </w:style>
  <w:style w:type="paragraph" w:customStyle="1" w:styleId="tc">
    <w:name w:val="tc"/>
    <w:basedOn w:val="a"/>
    <w:rsid w:val="00FB0DE2"/>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FB0DE2"/>
  </w:style>
  <w:style w:type="paragraph" w:styleId="a7">
    <w:name w:val="Normal (Web)"/>
    <w:basedOn w:val="a"/>
    <w:uiPriority w:val="99"/>
    <w:semiHidden/>
    <w:unhideWhenUsed/>
    <w:rsid w:val="00FB0D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B0D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88851">
      <w:bodyDiv w:val="1"/>
      <w:marLeft w:val="0"/>
      <w:marRight w:val="0"/>
      <w:marTop w:val="0"/>
      <w:marBottom w:val="0"/>
      <w:divBdr>
        <w:top w:val="none" w:sz="0" w:space="0" w:color="auto"/>
        <w:left w:val="none" w:sz="0" w:space="0" w:color="auto"/>
        <w:bottom w:val="none" w:sz="0" w:space="0" w:color="auto"/>
        <w:right w:val="none" w:sz="0" w:space="0" w:color="auto"/>
      </w:divBdr>
      <w:divsChild>
        <w:div w:id="1715037931">
          <w:marLeft w:val="0"/>
          <w:marRight w:val="0"/>
          <w:marTop w:val="0"/>
          <w:marBottom w:val="0"/>
          <w:divBdr>
            <w:top w:val="none" w:sz="0" w:space="0" w:color="auto"/>
            <w:left w:val="none" w:sz="0" w:space="0" w:color="auto"/>
            <w:bottom w:val="none" w:sz="0" w:space="0" w:color="auto"/>
            <w:right w:val="none" w:sz="0" w:space="0" w:color="auto"/>
          </w:divBdr>
        </w:div>
        <w:div w:id="1096361914">
          <w:marLeft w:val="1425"/>
          <w:marRight w:val="0"/>
          <w:marTop w:val="0"/>
          <w:marBottom w:val="0"/>
          <w:divBdr>
            <w:top w:val="none" w:sz="0" w:space="0" w:color="auto"/>
            <w:left w:val="none" w:sz="0" w:space="0" w:color="auto"/>
            <w:bottom w:val="none" w:sz="0" w:space="0" w:color="auto"/>
            <w:right w:val="none" w:sz="0" w:space="0" w:color="auto"/>
          </w:divBdr>
          <w:divsChild>
            <w:div w:id="1842154939">
              <w:marLeft w:val="150"/>
              <w:marRight w:val="225"/>
              <w:marTop w:val="150"/>
              <w:marBottom w:val="150"/>
              <w:divBdr>
                <w:top w:val="single" w:sz="6" w:space="17" w:color="DDDDDD"/>
                <w:left w:val="none" w:sz="0" w:space="0" w:color="auto"/>
                <w:bottom w:val="none" w:sz="0" w:space="0" w:color="auto"/>
                <w:right w:val="none" w:sz="0" w:space="0" w:color="auto"/>
              </w:divBdr>
              <w:divsChild>
                <w:div w:id="18052000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89439">
      <w:bodyDiv w:val="1"/>
      <w:marLeft w:val="0"/>
      <w:marRight w:val="0"/>
      <w:marTop w:val="0"/>
      <w:marBottom w:val="0"/>
      <w:divBdr>
        <w:top w:val="none" w:sz="0" w:space="0" w:color="auto"/>
        <w:left w:val="none" w:sz="0" w:space="0" w:color="auto"/>
        <w:bottom w:val="none" w:sz="0" w:space="0" w:color="auto"/>
        <w:right w:val="none" w:sz="0" w:space="0" w:color="auto"/>
      </w:divBdr>
      <w:divsChild>
        <w:div w:id="291060286">
          <w:marLeft w:val="0"/>
          <w:marRight w:val="0"/>
          <w:marTop w:val="0"/>
          <w:marBottom w:val="0"/>
          <w:divBdr>
            <w:top w:val="none" w:sz="0" w:space="0" w:color="auto"/>
            <w:left w:val="none" w:sz="0" w:space="0" w:color="auto"/>
            <w:bottom w:val="none" w:sz="0" w:space="0" w:color="auto"/>
            <w:right w:val="none" w:sz="0" w:space="0" w:color="auto"/>
          </w:divBdr>
        </w:div>
        <w:div w:id="2065325181">
          <w:marLeft w:val="1425"/>
          <w:marRight w:val="0"/>
          <w:marTop w:val="0"/>
          <w:marBottom w:val="0"/>
          <w:divBdr>
            <w:top w:val="none" w:sz="0" w:space="0" w:color="auto"/>
            <w:left w:val="none" w:sz="0" w:space="0" w:color="auto"/>
            <w:bottom w:val="none" w:sz="0" w:space="0" w:color="auto"/>
            <w:right w:val="none" w:sz="0" w:space="0" w:color="auto"/>
          </w:divBdr>
          <w:divsChild>
            <w:div w:id="897595769">
              <w:marLeft w:val="150"/>
              <w:marRight w:val="225"/>
              <w:marTop w:val="150"/>
              <w:marBottom w:val="150"/>
              <w:divBdr>
                <w:top w:val="single" w:sz="6" w:space="17" w:color="DDDDDD"/>
                <w:left w:val="none" w:sz="0" w:space="0" w:color="auto"/>
                <w:bottom w:val="none" w:sz="0" w:space="0" w:color="auto"/>
                <w:right w:val="none" w:sz="0" w:space="0" w:color="auto"/>
              </w:divBdr>
              <w:divsChild>
                <w:div w:id="19203594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9856">
      <w:bodyDiv w:val="1"/>
      <w:marLeft w:val="0"/>
      <w:marRight w:val="0"/>
      <w:marTop w:val="0"/>
      <w:marBottom w:val="0"/>
      <w:divBdr>
        <w:top w:val="none" w:sz="0" w:space="0" w:color="auto"/>
        <w:left w:val="none" w:sz="0" w:space="0" w:color="auto"/>
        <w:bottom w:val="none" w:sz="0" w:space="0" w:color="auto"/>
        <w:right w:val="none" w:sz="0" w:space="0" w:color="auto"/>
      </w:divBdr>
      <w:divsChild>
        <w:div w:id="10503021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79575826">
      <w:bodyDiv w:val="1"/>
      <w:marLeft w:val="0"/>
      <w:marRight w:val="0"/>
      <w:marTop w:val="0"/>
      <w:marBottom w:val="0"/>
      <w:divBdr>
        <w:top w:val="none" w:sz="0" w:space="0" w:color="auto"/>
        <w:left w:val="none" w:sz="0" w:space="0" w:color="auto"/>
        <w:bottom w:val="none" w:sz="0" w:space="0" w:color="auto"/>
        <w:right w:val="none" w:sz="0" w:space="0" w:color="auto"/>
      </w:divBdr>
      <w:divsChild>
        <w:div w:id="18555381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qx</dc:creator>
  <cp:keywords/>
  <dc:description/>
  <cp:lastModifiedBy>厦门市中实采购招标有限公司曲昕</cp:lastModifiedBy>
  <cp:revision>14</cp:revision>
  <dcterms:created xsi:type="dcterms:W3CDTF">2020-12-28T01:26:00Z</dcterms:created>
  <dcterms:modified xsi:type="dcterms:W3CDTF">2021-11-24T05:34:00Z</dcterms:modified>
</cp:coreProperties>
</file>