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厦门中实－厦门海洋职业技术学院翔安校区教学楼屋面层连廊及实训楼楼梯间栏杆更换(2023-ZS1226-2)项目的补充通知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2023年07月07日 11:06</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原公告的采购项目编号：2023-ZS1226-2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原公告的采购项目名称：厦门中实－竞争性谈判-2023-ZS1226-2-厦门海洋职业技术学院翔安校区教学楼屋面层连廊及实训楼楼梯间栏杆更换－采购公告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首次公告日期：2023年07月06日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二、更正信息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更正事项：采购文件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更正内容：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各已购买采购文件的供应商：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488"/>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接采购人通知，对采购文件进行如下修改：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488"/>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1、对采购文件第二章供应商须知前附表B资格审查表第9.项的修改为：</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61"/>
        <w:gridCol w:w="42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5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bookmarkStart w:id="0" w:name="_GoBack" w:colFirst="0" w:colLast="1"/>
            <w:r>
              <w:rPr>
                <w:spacing w:val="-8"/>
                <w:bdr w:val="none" w:color="auto" w:sz="0" w:space="0"/>
                <w:vertAlign w:val="baseline"/>
              </w:rPr>
              <w:t>原条款</w:t>
            </w:r>
          </w:p>
        </w:tc>
        <w:tc>
          <w:tcPr>
            <w:tcW w:w="25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baseline"/>
            </w:pPr>
            <w:r>
              <w:rPr>
                <w:spacing w:val="-8"/>
                <w:bdr w:val="none" w:color="auto" w:sz="0" w:space="0"/>
                <w:vertAlign w:val="baseline"/>
              </w:rPr>
              <w:t>修改后条款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5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spacing w:val="-6"/>
                <w:bdr w:val="none" w:color="auto" w:sz="0" w:space="0"/>
                <w:vertAlign w:val="baseline"/>
              </w:rPr>
              <w:t>9.</w:t>
            </w:r>
            <w:r>
              <w:rPr>
                <w:bdr w:val="none" w:color="auto" w:sz="0" w:space="0"/>
                <w:vertAlign w:val="baseline"/>
              </w:rPr>
              <w:t> 市政公用工程施工总承包或建筑施工总承包、安全生产许可证：供应商须具备市政公用工程施工总承包三级及以上或建筑施工总承包二级及以上资质，并提供企业资质证书和安全生产许可证复印件</w:t>
            </w:r>
          </w:p>
        </w:tc>
        <w:tc>
          <w:tcPr>
            <w:tcW w:w="25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baseline"/>
            </w:pPr>
            <w:r>
              <w:rPr>
                <w:spacing w:val="-8"/>
                <w:bdr w:val="none" w:color="auto" w:sz="0" w:space="0"/>
                <w:vertAlign w:val="baseline"/>
              </w:rPr>
              <w:t>9.</w:t>
            </w:r>
            <w:r>
              <w:rPr>
                <w:bdr w:val="none" w:color="auto" w:sz="0" w:space="0"/>
                <w:vertAlign w:val="baseline"/>
              </w:rPr>
              <w:t> </w:t>
            </w:r>
            <w:r>
              <w:rPr>
                <w:spacing w:val="-8"/>
                <w:bdr w:val="none" w:color="auto" w:sz="0" w:space="0"/>
                <w:vertAlign w:val="baseline"/>
              </w:rPr>
              <w:t>建筑施工总承包资质、建筑装修装饰工程专业承包资质、安全许可证：供应商须具备建筑施工总承包三级及以上资质或建筑装修装饰工程专业承包二级及以上资质，并提供企业资质证书和安全生产许可证复印件。</w:t>
            </w:r>
          </w:p>
        </w:tc>
      </w:tr>
      <w:bookmarkEnd w:id="0"/>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520"/>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2、本项目</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提交首次响应文件截止时间延期至</w:t>
      </w:r>
      <w:r>
        <w:rPr>
          <w:rFonts w:hint="eastAsia" w:ascii="微软雅黑" w:hAnsi="微软雅黑" w:eastAsia="微软雅黑" w:cs="微软雅黑"/>
          <w:i w:val="0"/>
          <w:iCs w:val="0"/>
          <w:caps w:val="0"/>
          <w:color w:val="383838"/>
          <w:spacing w:val="0"/>
          <w:sz w:val="24"/>
          <w:szCs w:val="24"/>
          <w:u w:val="single"/>
          <w:bdr w:val="none" w:color="auto" w:sz="0" w:space="0"/>
          <w:shd w:val="clear" w:fill="FFFFFF"/>
          <w:vertAlign w:val="baseline"/>
        </w:rPr>
        <w:t>2023年7月13日上午9：00时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488"/>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根据采购文件规定，本通知为采购文件的组成部分，与采购文件具有同等法律效力，对采购各方均有约束力。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360" w:lineRule="atLeast"/>
        <w:ind w:left="1576" w:right="226" w:firstLine="488"/>
        <w:textAlignment w:val="baseline"/>
      </w:pPr>
      <w:r>
        <w:rPr>
          <w:rFonts w:hint="eastAsia" w:ascii="微软雅黑" w:hAnsi="微软雅黑" w:eastAsia="微软雅黑" w:cs="微软雅黑"/>
          <w:i w:val="0"/>
          <w:iCs w:val="0"/>
          <w:caps w:val="0"/>
          <w:color w:val="383838"/>
          <w:spacing w:val="-8"/>
          <w:sz w:val="24"/>
          <w:szCs w:val="24"/>
          <w:bdr w:val="none" w:color="auto" w:sz="0" w:space="0"/>
          <w:shd w:val="clear" w:fill="FFFFFF"/>
          <w:vertAlign w:val="baseline"/>
        </w:rPr>
        <w:t>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更正日期：2023年07月07日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63B5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697</Words>
  <Characters>829</Characters>
  <Lines>0</Lines>
  <Paragraphs>0</Paragraphs>
  <TotalTime>0</TotalTime>
  <ScaleCrop>false</ScaleCrop>
  <LinksUpToDate>false</LinksUpToDate>
  <CharactersWithSpaces>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2023-07-07T03:28:35Z</dcterms:created>
  <dc:creator>Administrator</dc:creator>
  <cp:lastModifiedBy>册叔</cp:lastModifiedBy>
  <dcterms:modified xsi:type="dcterms:W3CDTF">2023-07-07T03:28:49Z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7EE245EA36384767AF671A10C071C032_12</vt:lpwstr>
  </property>
</Properties>
</file>