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2D9FD">
      <w:pPr>
        <w:spacing w:before="312" w:beforeLines="100" w:after="156" w:afterLines="50" w:line="360" w:lineRule="auto"/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福建联审-竞争性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谈判</w:t>
      </w:r>
      <w:r>
        <w:rPr>
          <w:rFonts w:hint="eastAsia" w:ascii="宋体" w:hAnsi="宋体" w:eastAsia="宋体" w:cs="宋体"/>
          <w:b/>
          <w:sz w:val="36"/>
          <w:szCs w:val="36"/>
        </w:rPr>
        <w:t>-闽联审厦招[2025]0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54</w:t>
      </w:r>
      <w:r>
        <w:rPr>
          <w:rFonts w:hint="eastAsia" w:ascii="宋体" w:hAnsi="宋体" w:eastAsia="宋体" w:cs="宋体"/>
          <w:b/>
          <w:sz w:val="36"/>
          <w:szCs w:val="36"/>
        </w:rPr>
        <w:t>号-厦门海洋职业技术学院“3D打印设备更新采购”项目-成交公告</w:t>
      </w:r>
    </w:p>
    <w:p w14:paraId="7494F1AD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采购编号为</w:t>
      </w:r>
      <w:r>
        <w:rPr>
          <w:rFonts w:hint="eastAsia" w:ascii="宋体" w:hAnsi="宋体" w:eastAsia="宋体" w:cs="宋体"/>
          <w:b/>
          <w:color w:val="000000"/>
          <w:sz w:val="24"/>
          <w:u w:val="single"/>
        </w:rPr>
        <w:t>闽联审厦招[2025]0</w:t>
      </w:r>
      <w:r>
        <w:rPr>
          <w:rFonts w:hint="eastAsia" w:ascii="宋体" w:hAnsi="宋体" w:cs="宋体"/>
          <w:b/>
          <w:color w:val="000000"/>
          <w:sz w:val="24"/>
          <w:u w:val="single"/>
          <w:lang w:val="en-US" w:eastAsia="zh-CN"/>
        </w:rPr>
        <w:t>54</w:t>
      </w:r>
      <w:r>
        <w:rPr>
          <w:rFonts w:hint="eastAsia" w:ascii="宋体" w:hAnsi="宋体" w:eastAsia="宋体" w:cs="宋体"/>
          <w:b/>
          <w:color w:val="000000"/>
          <w:sz w:val="24"/>
          <w:u w:val="single"/>
        </w:rPr>
        <w:t>号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b/>
          <w:color w:val="000000"/>
          <w:sz w:val="24"/>
          <w:u w:val="single"/>
        </w:rPr>
        <w:t>厦门海洋职业技术学院“3D打印设备更新采购”项目</w:t>
      </w:r>
      <w:r>
        <w:rPr>
          <w:rFonts w:hint="eastAsia" w:ascii="宋体" w:hAnsi="宋体" w:eastAsia="宋体" w:cs="宋体"/>
          <w:sz w:val="24"/>
          <w:szCs w:val="24"/>
        </w:rPr>
        <w:t>。采购人根据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评标委员会</w:t>
      </w:r>
      <w:r>
        <w:rPr>
          <w:rFonts w:hint="eastAsia" w:ascii="宋体" w:hAnsi="宋体" w:eastAsia="宋体" w:cs="宋体"/>
          <w:sz w:val="24"/>
          <w:szCs w:val="24"/>
        </w:rPr>
        <w:t>推荐的成交候选人，已确定排名第一的成交候选人为成交供应商，现将成交供应商的成交情况公布如下：</w:t>
      </w:r>
    </w:p>
    <w:tbl>
      <w:tblPr>
        <w:tblStyle w:val="6"/>
        <w:tblW w:w="923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1"/>
        <w:gridCol w:w="6470"/>
      </w:tblGrid>
      <w:tr w14:paraId="193A4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AC6E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u w:val="none"/>
              </w:rPr>
              <w:t>公示项目</w:t>
            </w:r>
          </w:p>
        </w:tc>
        <w:tc>
          <w:tcPr>
            <w:tcW w:w="6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E7FA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u w:val="none"/>
              </w:rPr>
              <w:t>公示内容</w:t>
            </w:r>
          </w:p>
        </w:tc>
      </w:tr>
      <w:tr w14:paraId="01A08F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489B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成交供应商</w:t>
            </w:r>
          </w:p>
        </w:tc>
        <w:tc>
          <w:tcPr>
            <w:tcW w:w="6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AB7E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福建万象三维科技有限公司</w:t>
            </w:r>
          </w:p>
        </w:tc>
      </w:tr>
      <w:tr w14:paraId="3D49AA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EBAF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89D9">
            <w:pPr>
              <w:bidi w:val="0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170994元</w:t>
            </w:r>
          </w:p>
        </w:tc>
      </w:tr>
      <w:tr w14:paraId="29EBF3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26A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交付时间</w:t>
            </w:r>
          </w:p>
        </w:tc>
        <w:tc>
          <w:tcPr>
            <w:tcW w:w="6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42DB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合同签订后20个日历日内供货到厦门海洋职业技术学院翔安校区现场</w:t>
            </w:r>
          </w:p>
        </w:tc>
      </w:tr>
      <w:tr w14:paraId="43F111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763E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谈判小组</w:t>
            </w:r>
            <w:bookmarkStart w:id="0" w:name="_GoBack"/>
            <w:bookmarkEnd w:id="0"/>
          </w:p>
        </w:tc>
        <w:tc>
          <w:tcPr>
            <w:tcW w:w="6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13AA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罗颀、林志艺、吴莎娜</w:t>
            </w:r>
          </w:p>
        </w:tc>
      </w:tr>
    </w:tbl>
    <w:p w14:paraId="18E30FE2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59D2D7BE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厦门海洋职业技术学院</w:t>
      </w:r>
    </w:p>
    <w:p w14:paraId="3982BACF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地址：翔安区洪钟路4566号</w:t>
      </w:r>
    </w:p>
    <w:p w14:paraId="4775A4FB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联系人：娄老师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联系方式：0592-7769316 </w:t>
      </w:r>
    </w:p>
    <w:p w14:paraId="3AF75842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5255450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福建联审工程管理咨询有限公司</w:t>
      </w:r>
    </w:p>
    <w:p w14:paraId="017E06C4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联系地址：福建省厦门市湖里区嘉禾路468-3号SM国际中心C区806</w:t>
      </w:r>
    </w:p>
    <w:p w14:paraId="23D831DD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 系 人：张煌辉、项炽江、陈璐     电话：0592-6215259</w:t>
      </w:r>
    </w:p>
    <w:p w14:paraId="0691AD33">
      <w:pPr>
        <w:bidi w:val="0"/>
        <w:spacing w:line="360" w:lineRule="auto"/>
        <w:ind w:firstLine="6960" w:firstLineChars="2900"/>
        <w:rPr>
          <w:rFonts w:hint="eastAsia" w:ascii="宋体" w:hAnsi="宋体" w:eastAsia="宋体" w:cs="宋体"/>
          <w:sz w:val="24"/>
          <w:szCs w:val="24"/>
        </w:rPr>
      </w:pPr>
    </w:p>
    <w:p w14:paraId="3BCC8DB2">
      <w:pPr>
        <w:bidi w:val="0"/>
        <w:spacing w:line="360" w:lineRule="auto"/>
        <w:ind w:firstLine="6960" w:firstLineChars="2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3EE8DD9">
      <w:pPr>
        <w:widowControl/>
        <w:spacing w:line="360" w:lineRule="auto"/>
        <w:ind w:firstLine="400" w:firstLineChars="200"/>
        <w:jc w:val="left"/>
        <w:rPr>
          <w:rFonts w:hint="eastAsia" w:ascii="宋体" w:hAnsi="宋体" w:eastAsia="宋体" w:cs="宋体"/>
        </w:rPr>
      </w:pPr>
    </w:p>
    <w:sectPr>
      <w:footerReference r:id="rId5" w:type="default"/>
      <w:pgSz w:w="11906" w:h="16838"/>
      <w:pgMar w:top="1276" w:right="1286" w:bottom="1276" w:left="1440" w:header="851" w:footer="865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D2812">
    <w:pPr>
      <w:pStyle w:val="3"/>
      <w:jc w:val="center"/>
    </w:pPr>
    <w:r>
      <w:rPr>
        <w:rFonts w:hint="eastAsia"/>
      </w:rPr>
      <w:t>第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Style w:val="10"/>
        <w:rFonts w:hint="eastAsia"/>
      </w:rPr>
      <w:t>页，共</w:t>
    </w:r>
    <w:r>
      <w:rPr>
        <w:rStyle w:val="10"/>
      </w:rPr>
      <w:fldChar w:fldCharType="begin"/>
    </w:r>
    <w:r>
      <w:rPr>
        <w:rStyle w:val="10"/>
      </w:rPr>
      <w:instrText xml:space="preserve">NUMPAGES  \* Arabic  \* MERGEFORMAT</w:instrText>
    </w:r>
    <w:r>
      <w:rPr>
        <w:rStyle w:val="10"/>
      </w:rPr>
      <w:fldChar w:fldCharType="separate"/>
    </w:r>
    <w:r>
      <w:rPr>
        <w:rStyle w:val="10"/>
        <w:lang w:val="zh-CN"/>
      </w:rPr>
      <w:t>3</w:t>
    </w:r>
    <w:r>
      <w:rPr>
        <w:rStyle w:val="10"/>
      </w:rPr>
      <w:fldChar w:fldCharType="end"/>
    </w:r>
    <w:r>
      <w:rPr>
        <w:rStyle w:val="10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14"/>
    <w:rsid w:val="00083300"/>
    <w:rsid w:val="00667114"/>
    <w:rsid w:val="00721BA3"/>
    <w:rsid w:val="00732286"/>
    <w:rsid w:val="008E108A"/>
    <w:rsid w:val="00AA1E71"/>
    <w:rsid w:val="00DA5495"/>
    <w:rsid w:val="00E47055"/>
    <w:rsid w:val="00EE7F7F"/>
    <w:rsid w:val="00FC7CF8"/>
    <w:rsid w:val="0683530E"/>
    <w:rsid w:val="09F71624"/>
    <w:rsid w:val="18256E31"/>
    <w:rsid w:val="1A8B2697"/>
    <w:rsid w:val="1E327D9C"/>
    <w:rsid w:val="2C1009A5"/>
    <w:rsid w:val="3FF43934"/>
    <w:rsid w:val="500D2B9F"/>
    <w:rsid w:val="59C3304B"/>
    <w:rsid w:val="6F8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13"/>
    <w:qFormat/>
    <w:uiPriority w:val="0"/>
    <w:pPr>
      <w:ind w:firstLine="420"/>
    </w:pPr>
    <w:rPr>
      <w:kern w:val="2"/>
      <w:sz w:val="21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缩进 字符"/>
    <w:link w:val="2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4">
    <w:name w:val="正文1"/>
    <w:next w:val="1"/>
    <w:link w:val="17"/>
    <w:qFormat/>
    <w:uiPriority w:val="0"/>
    <w:pPr>
      <w:widowControl w:val="0"/>
      <w:jc w:val="both"/>
    </w:pPr>
    <w:rPr>
      <w:rFonts w:ascii="Arial" w:hAnsi="Arial" w:eastAsia="宋体" w:cs="Arial"/>
      <w:kern w:val="0"/>
      <w:sz w:val="21"/>
      <w:szCs w:val="24"/>
      <w:lang w:val="en-US" w:eastAsia="zh-CN" w:bidi="ar-SA"/>
    </w:rPr>
  </w:style>
  <w:style w:type="character" w:customStyle="1" w:styleId="15">
    <w:name w:val="普通(网站) 字符1"/>
    <w:link w:val="16"/>
    <w:qFormat/>
    <w:uiPriority w:val="0"/>
    <w:rPr>
      <w:rFonts w:ascii="宋体" w:hAnsi="宋体" w:eastAsia="宋体"/>
      <w:sz w:val="24"/>
      <w:szCs w:val="24"/>
    </w:rPr>
  </w:style>
  <w:style w:type="paragraph" w:customStyle="1" w:styleId="16">
    <w:name w:val="普通(网站)1"/>
    <w:basedOn w:val="14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2"/>
      <w:sz w:val="24"/>
    </w:rPr>
  </w:style>
  <w:style w:type="character" w:customStyle="1" w:styleId="17">
    <w:name w:val="font31"/>
    <w:link w:val="14"/>
    <w:qFormat/>
    <w:uiPriority w:val="0"/>
    <w:rPr>
      <w:rFonts w:ascii="Arial" w:hAnsi="Arial" w:eastAsia="宋体" w:cs="Arial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388</Characters>
  <Lines>15</Lines>
  <Paragraphs>4</Paragraphs>
  <TotalTime>0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2024-06-03T02:40:00Z</dcterms:created>
  <dc:creator>联审陈璐</dc:creator>
  <cp:lastModifiedBy>TeFuir。</cp:lastModifiedBy>
  <dcterms:modified xsi:type="dcterms:W3CDTF">2025-07-03T01:21:12Z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eyJoZGlkIjoiYThhOWM3NmUzOTNkMjU4OWY1NTQyZTIyMDcyOTljNjYiLCJ1c2VySWQiOiI0MzI0MzE5NzkifQ==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DFF17BF5EC854EA089B4F07096CB621A_13</vt:lpwstr>
  </property>
</Properties>
</file>