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Cs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厦门公物—竞争性谈判—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GW2022-SH491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厦门海洋职业技术学院机器视觉系统应用实训平台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项目—采购公告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GW2022-SH491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厦门海洋职业技术学院机器视觉系统应用实训平台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29.8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采购需求：合同签订后30天内货到、安装调试完毕并通过采购人验收合格、交付使用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</w:rPr>
              <w:t>：供应商应具有独立承担民事责任的能力，并提供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</w:rPr>
              <w:t>：供应商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</w:rPr>
              <w:t>（响应文件提交截止时间为1-6月的也可提供</w:t>
            </w:r>
            <w:r>
              <w:rPr>
                <w:rFonts w:ascii="宋体" w:hAnsi="宋体" w:cs="宋体"/>
                <w:kern w:val="0"/>
                <w:sz w:val="24"/>
              </w:rPr>
              <w:t>上上年度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</w:rPr>
              <w:t>：供应商应提供响应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</w:rPr>
              <w:t>：供应商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六、信用承诺制要求：本项目允许采用“信用承诺制”，即供应商提供资格承诺函即可参加采购活动，在响应文件中无需再提供财务状况报告、依法缴纳税收和社会保障资金的相关证明材料。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：供应商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八、信用记录要求：1、信用信息查询渠道：谈判小组通过“信用中国”网站（www.creditchina.gov.cn）、中国政府采购网（www.ccgp.gov.cn）、“信用厦门”网站（credit.xm.gov.cn）、国家企业信用信息公示系统（www.gsxt.gov.cn）查询供应商的信用信息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2、截止时点：查询供应商截止提交响应文件当天前三年内的信用信息。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3、查询记录和证据留存方式：谈判小组将查询结果打印后随项目档案一并存档。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4、信用信息的使用规则：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（1）查询结果显示供应商存在以下情形之一的，其资格审查不合格：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①被“中国政府采购网”列入“政府采购严重违法失信行为信用记录”名单的；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②被“信用中国”网站列入“失信被执行人”名单、“</w:t>
            </w:r>
            <w:r>
              <w:rPr>
                <w:rFonts w:ascii="宋体" w:hAnsi="宋体" w:eastAsia="宋体" w:cs="宋体"/>
                <w:sz w:val="24"/>
                <w:szCs w:val="24"/>
              </w:rPr>
              <w:t>税收违法黑名单</w:t>
            </w:r>
            <w:r>
              <w:rPr>
                <w:rFonts w:hint="eastAsia" w:ascii="宋体" w:hAnsi="宋体" w:cs="宋体"/>
                <w:kern w:val="0"/>
                <w:sz w:val="24"/>
              </w:rPr>
              <w:t>”的；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③被“信用厦门”网站列入“失信被执行人”名单、“地方性黑名单”的；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④被“国家企业信用信息公示系统” 列入“严重违法失信企业名单（黑名单）”的。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（2）信用信息查询仅以资格审查时通过本条款规定网站的查询结果为准，除以上规定外，其他时间或其他网站的查询信息均不作为审查的依据。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（3）联合体成员存在以上情形的，联合体资格审查不合格。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5、供应商无需提供信用信息查询结果。若供应商自行提供查询结果的，仍以谈判小组查询结果为准。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九、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联合体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要求：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获取采购文件时间：即日起至2022年7月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（供应商如未在系统中注册的，请按系统要求注册后方可获取，注册免费，且注册后可在线预览采购文件主要内容。对平台操作有任何疑问，请联系客服电话:400-805-9899）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截止时间：2022年7月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柴老师0592-7769270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项目联系人：庄潜田、许世松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  <w:t>22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25628、2279305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kNTE2ZGUyNjMxM2ZmN2I3OTMzMGY4NmFkNzk4MzA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1B9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776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207E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19849A8"/>
    <w:rsid w:val="01BC1C29"/>
    <w:rsid w:val="06921EAE"/>
    <w:rsid w:val="0CFE4BC2"/>
    <w:rsid w:val="170E4D77"/>
    <w:rsid w:val="186C25A2"/>
    <w:rsid w:val="1F4721CF"/>
    <w:rsid w:val="26143133"/>
    <w:rsid w:val="27622E37"/>
    <w:rsid w:val="3CF715A2"/>
    <w:rsid w:val="47BD3387"/>
    <w:rsid w:val="480E4AA7"/>
    <w:rsid w:val="4D6C07E2"/>
    <w:rsid w:val="5009374D"/>
    <w:rsid w:val="56750A12"/>
    <w:rsid w:val="61527813"/>
    <w:rsid w:val="74B16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left="425"/>
      <w:jc w:val="left"/>
    </w:pPr>
    <w:rPr>
      <w:kern w:val="0"/>
      <w:sz w:val="20"/>
      <w:szCs w:val="20"/>
      <w:lang w:eastAsia="en-US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4</Pages>
  <Words>315</Words>
  <Characters>1796</Characters>
  <Lines>14</Lines>
  <Paragraphs>4</Paragraphs>
  <TotalTime>0</TotalTime>
  <ScaleCrop>false</ScaleCrop>
  <LinksUpToDate>false</LinksUpToDate>
  <CharactersWithSpaces>2107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庄</cp:lastModifiedBy>
  <dcterms:modified xsi:type="dcterms:W3CDTF">2022-07-07T03:27:49Z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AC4E930E2CF14F03ADAE07F1C10B89D4</vt:lpwstr>
  </property>
</Properties>
</file>