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7DDEF">
      <w:pPr>
        <w:spacing w:line="360" w:lineRule="auto"/>
        <w:jc w:val="center"/>
        <w:rPr>
          <w:rFonts w:cs="Times New Roman" w:asciiTheme="minorEastAsia" w:hAnsiTheme="minorEastAsia"/>
          <w:b/>
          <w:bCs w:val="0"/>
          <w:color w:val="000000"/>
          <w:sz w:val="28"/>
          <w:szCs w:val="24"/>
          <w:u w:val="none"/>
        </w:rPr>
      </w:pPr>
      <w:r>
        <w:rPr>
          <w:rFonts w:hint="eastAsia" w:cs="Times New Roman" w:asciiTheme="minorEastAsia" w:hAnsiTheme="minorEastAsia"/>
          <w:b/>
          <w:bCs w:val="0"/>
          <w:color w:val="000000"/>
          <w:sz w:val="28"/>
          <w:szCs w:val="24"/>
          <w:u w:val="none"/>
        </w:rPr>
        <w:t>厦门公物—竞争性谈判—</w:t>
      </w:r>
      <w:r>
        <w:rPr>
          <w:rFonts w:hint="eastAsia" w:cs="Times New Roman" w:asciiTheme="minorEastAsia" w:hAnsiTheme="minorEastAsia"/>
          <w:b/>
          <w:bCs w:val="0"/>
          <w:color w:val="000000"/>
          <w:sz w:val="28"/>
          <w:szCs w:val="24"/>
          <w:u w:val="none"/>
          <w:lang w:eastAsia="zh-CN"/>
        </w:rPr>
        <w:t>GW2026-SH171</w:t>
      </w:r>
      <w:r>
        <w:rPr>
          <w:rFonts w:hint="eastAsia" w:cs="Times New Roman" w:asciiTheme="minorEastAsia" w:hAnsiTheme="minorEastAsia"/>
          <w:b/>
          <w:bCs w:val="0"/>
          <w:color w:val="000000"/>
          <w:sz w:val="28"/>
          <w:szCs w:val="24"/>
          <w:u w:val="none"/>
        </w:rPr>
        <w:t>—</w:t>
      </w:r>
      <w:r>
        <w:rPr>
          <w:rFonts w:hint="eastAsia" w:cs="Times New Roman" w:asciiTheme="minorEastAsia" w:hAnsiTheme="minorEastAsia"/>
          <w:b/>
          <w:bCs w:val="0"/>
          <w:color w:val="000000"/>
          <w:sz w:val="28"/>
          <w:szCs w:val="24"/>
          <w:u w:val="none"/>
          <w:lang w:eastAsia="zh-CN"/>
        </w:rPr>
        <w:t>厦门海洋职业技术学院翔安校区建筑物梁、板、柱等构件露筋、开裂修缮项目</w:t>
      </w:r>
      <w:r>
        <w:rPr>
          <w:rFonts w:hint="eastAsia" w:cs="Times New Roman" w:asciiTheme="minorEastAsia" w:hAnsiTheme="minorEastAsia"/>
          <w:b/>
          <w:bCs w:val="0"/>
          <w:color w:val="000000"/>
          <w:sz w:val="28"/>
          <w:szCs w:val="24"/>
          <w:u w:val="none"/>
        </w:rPr>
        <w:t>—采购公告</w:t>
      </w:r>
    </w:p>
    <w:tbl>
      <w:tblPr>
        <w:tblStyle w:val="13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760"/>
      </w:tblGrid>
      <w:tr w14:paraId="368CAA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 w14:paraId="06B80372"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一、项目基本情况</w:t>
            </w:r>
          </w:p>
        </w:tc>
        <w:tc>
          <w:tcPr>
            <w:tcW w:w="7760" w:type="dxa"/>
            <w:vAlign w:val="center"/>
          </w:tcPr>
          <w:p w14:paraId="63D504D3">
            <w:pPr>
              <w:spacing w:line="360" w:lineRule="auto"/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项目编号：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  <w:lang w:eastAsia="zh-CN"/>
              </w:rPr>
              <w:t>GW2026-SH171</w:t>
            </w:r>
          </w:p>
          <w:p w14:paraId="6413C2FB">
            <w:pPr>
              <w:spacing w:line="360" w:lineRule="auto"/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项目名称：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  <w:lang w:eastAsia="zh-CN"/>
              </w:rPr>
              <w:t>厦门海洋职业技术学院翔安校区建筑物梁、板、柱等构件露筋、开裂修缮项目</w:t>
            </w:r>
          </w:p>
          <w:p w14:paraId="0B0286C1"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采购方式：竞争性谈判</w:t>
            </w:r>
          </w:p>
          <w:p w14:paraId="00CFE4E6"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预算金额：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  <w:lang w:val="en-US" w:eastAsia="zh-CN"/>
              </w:rPr>
              <w:t>41.82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万元</w:t>
            </w:r>
          </w:p>
          <w:p w14:paraId="44CAA6BF">
            <w:pPr>
              <w:spacing w:line="360" w:lineRule="auto"/>
              <w:rPr>
                <w:rFonts w:hint="default" w:cs="宋体" w:asciiTheme="minorEastAsia" w:hAnsi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采购需求：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lang w:eastAsia="zh-CN"/>
              </w:rPr>
              <w:t>厦门海洋职业技术学院翔安校区建筑物梁、板、柱等构件露筋、开裂修缮项目，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1项</w:t>
            </w: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。</w:t>
            </w:r>
          </w:p>
          <w:p w14:paraId="3038D693">
            <w:pPr>
              <w:spacing w:line="360" w:lineRule="auto"/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8"/>
                <w:highlight w:val="none"/>
              </w:rPr>
              <w:t>工期</w:t>
            </w:r>
            <w:r>
              <w:rPr>
                <w:rFonts w:hint="eastAsia" w:ascii="宋体" w:hAnsi="宋体"/>
                <w:sz w:val="24"/>
                <w:szCs w:val="28"/>
                <w:highlight w:val="none"/>
                <w:lang w:val="en-US" w:eastAsia="zh-CN"/>
              </w:rPr>
              <w:t>:</w:t>
            </w:r>
            <w:r>
              <w:rPr>
                <w:rFonts w:hint="eastAsia" w:ascii="宋体" w:hAnsi="宋体"/>
                <w:sz w:val="24"/>
                <w:szCs w:val="28"/>
                <w:highlight w:val="none"/>
              </w:rPr>
              <w:t>开工通知发出后1年内竣工，并通过验收交付使用</w:t>
            </w:r>
            <w:r>
              <w:rPr>
                <w:rFonts w:hint="eastAsia" w:ascii="宋体" w:hAnsi="宋体"/>
                <w:sz w:val="24"/>
                <w:szCs w:val="28"/>
                <w:highlight w:val="none"/>
                <w:lang w:eastAsia="zh-CN"/>
              </w:rPr>
              <w:t>。</w:t>
            </w:r>
          </w:p>
        </w:tc>
      </w:tr>
      <w:tr w14:paraId="618F18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 w14:paraId="4706B55E"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二、供应商的资格要求</w:t>
            </w:r>
          </w:p>
        </w:tc>
        <w:tc>
          <w:tcPr>
            <w:tcW w:w="7760" w:type="dxa"/>
            <w:vAlign w:val="center"/>
          </w:tcPr>
          <w:p w14:paraId="0AC61B0C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包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1：</w:t>
            </w:r>
          </w:p>
          <w:p w14:paraId="12F6D6B9"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一、</w:t>
            </w:r>
            <w:r>
              <w:rPr>
                <w:rFonts w:ascii="宋体" w:hAnsi="宋体" w:cs="宋体"/>
                <w:kern w:val="0"/>
                <w:sz w:val="24"/>
              </w:rPr>
              <w:t>营业执照等证明文件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</w:rPr>
              <w:t>供应商应具有独立承担民事责任的能力，并提供</w:t>
            </w:r>
            <w:r>
              <w:rPr>
                <w:rFonts w:ascii="宋体" w:hAnsi="宋体" w:cs="宋体"/>
                <w:kern w:val="0"/>
                <w:sz w:val="24"/>
              </w:rPr>
              <w:t>营业执照等证明文件的复印件</w:t>
            </w:r>
            <w:r>
              <w:rPr>
                <w:rFonts w:hint="eastAsia" w:ascii="宋体" w:hAnsi="宋体" w:cs="宋体"/>
                <w:kern w:val="0"/>
                <w:sz w:val="24"/>
              </w:rPr>
              <w:t>。</w:t>
            </w:r>
          </w:p>
          <w:p w14:paraId="0040FCF4">
            <w:pPr>
              <w:widowControl/>
              <w:spacing w:line="360" w:lineRule="auto"/>
              <w:rPr>
                <w:rFonts w:hint="eastAsia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lang w:val="en-US" w:eastAsia="zh-CN"/>
              </w:rPr>
              <w:t>二、</w:t>
            </w:r>
            <w:r>
              <w:rPr>
                <w:rFonts w:asciiTheme="minorEastAsia" w:hAnsiTheme="minorEastAsia"/>
                <w:kern w:val="0"/>
                <w:sz w:val="24"/>
              </w:rPr>
              <w:t>单位负责人证明或授权书</w:t>
            </w:r>
            <w:r>
              <w:rPr>
                <w:rFonts w:hint="eastAsia" w:asciiTheme="minorEastAsia" w:hAnsiTheme="minorEastAsia"/>
                <w:kern w:val="0"/>
                <w:sz w:val="24"/>
                <w:lang w:eastAsia="zh-CN"/>
              </w:rPr>
              <w:t>：</w:t>
            </w:r>
            <w:r>
              <w:rPr>
                <w:rFonts w:asciiTheme="minorEastAsia" w:hAnsiTheme="minorEastAsia"/>
                <w:kern w:val="0"/>
                <w:sz w:val="24"/>
              </w:rPr>
              <w:t>（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1</w:t>
            </w:r>
            <w:r>
              <w:rPr>
                <w:rFonts w:asciiTheme="minorEastAsia" w:hAnsiTheme="minorEastAsia"/>
                <w:kern w:val="0"/>
                <w:sz w:val="24"/>
              </w:rPr>
              <w:t>）若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供应商</w:t>
            </w:r>
            <w:r>
              <w:rPr>
                <w:rFonts w:asciiTheme="minorEastAsia" w:hAnsiTheme="minorEastAsia"/>
                <w:kern w:val="0"/>
                <w:sz w:val="24"/>
              </w:rPr>
              <w:t>代表为单位负责人，无需提供授权书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，</w:t>
            </w:r>
            <w:r>
              <w:rPr>
                <w:rFonts w:asciiTheme="minorEastAsia" w:hAnsiTheme="minorEastAsia"/>
                <w:kern w:val="0"/>
                <w:sz w:val="24"/>
              </w:rPr>
              <w:t>但应提供单位负责人身份证复印件。（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2</w:t>
            </w:r>
            <w:r>
              <w:rPr>
                <w:rFonts w:asciiTheme="minorEastAsia" w:hAnsiTheme="minorEastAsia"/>
                <w:kern w:val="0"/>
                <w:sz w:val="24"/>
              </w:rPr>
              <w:t>）若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供应商</w:t>
            </w:r>
            <w:r>
              <w:rPr>
                <w:rFonts w:asciiTheme="minorEastAsia" w:hAnsiTheme="minorEastAsia"/>
                <w:kern w:val="0"/>
                <w:sz w:val="24"/>
              </w:rPr>
              <w:t>代表为单位负责人授权的委托代理人，应提供授权书及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供应商</w:t>
            </w:r>
            <w:r>
              <w:rPr>
                <w:rFonts w:asciiTheme="minorEastAsia" w:hAnsiTheme="minorEastAsia"/>
                <w:kern w:val="0"/>
                <w:sz w:val="24"/>
              </w:rPr>
              <w:t>代表身份证复印件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。</w:t>
            </w:r>
          </w:p>
          <w:p w14:paraId="78D77098"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三、</w:t>
            </w:r>
            <w:r>
              <w:rPr>
                <w:rFonts w:hint="eastAsia" w:ascii="宋体" w:hAnsi="宋体" w:cs="宋体"/>
                <w:kern w:val="0"/>
                <w:sz w:val="24"/>
              </w:rPr>
              <w:t>资格承诺函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</w:rPr>
              <w:t>供应商</w:t>
            </w:r>
            <w:r>
              <w:rPr>
                <w:rFonts w:ascii="宋体" w:hAnsi="宋体" w:cs="宋体"/>
                <w:kern w:val="0"/>
                <w:sz w:val="24"/>
              </w:rPr>
              <w:t>应提供《</w:t>
            </w:r>
            <w:r>
              <w:rPr>
                <w:rFonts w:hint="eastAsia" w:ascii="宋体" w:hAnsi="宋体" w:cs="宋体"/>
                <w:kern w:val="0"/>
                <w:sz w:val="24"/>
              </w:rPr>
              <w:t>资格承诺函》。</w:t>
            </w:r>
          </w:p>
          <w:p w14:paraId="5DFF7E07">
            <w:pPr>
              <w:widowControl/>
              <w:spacing w:line="360" w:lineRule="auto"/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四、</w:t>
            </w:r>
            <w:r>
              <w:rPr>
                <w:rFonts w:hint="eastAsia" w:ascii="宋体" w:hAnsi="宋体" w:cs="宋体"/>
                <w:kern w:val="0"/>
                <w:sz w:val="24"/>
              </w:rPr>
              <w:t>信用记录要求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</w:rPr>
              <w:t>1、信用信息查询渠道：通过“信用中国”网站（www.creditchina.gov.cn）、中国政府采购网（www.ccgp.gov.cn）、“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信用中国（福建厦门）</w:t>
            </w:r>
            <w:r>
              <w:rPr>
                <w:rFonts w:hint="eastAsia" w:ascii="宋体" w:hAnsi="宋体" w:cs="宋体"/>
                <w:kern w:val="0"/>
                <w:sz w:val="24"/>
              </w:rPr>
              <w:t>”网站（credit.xm.gov.cn）查询所有供应商的信用信息。2、截止时点：查询供应商响应文件递交截止当天前三年内的信用信息。3、信用信息的使用规则：（1）查询结果显示供应商存在不良信用记录（包含列入失信被执行人、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重大税收违法失信主体名单</w:t>
            </w:r>
            <w:r>
              <w:rPr>
                <w:rFonts w:hint="eastAsia" w:ascii="宋体" w:hAnsi="宋体" w:cs="宋体"/>
                <w:kern w:val="0"/>
                <w:sz w:val="24"/>
              </w:rPr>
              <w:t>、政府采购严重违法失信行为记录名单及其他不符合《中华人民共和国政府采购法》第二十二条规定条件）的，其资格审查不合格。（2）因查询渠道网站原因导致查无供应商信息的，不认定供应商资格审查不合格；评审结束后，通过其他渠道发现供应商存在不良信用记录的，不认定为资格审查错误，将依照有关规定进行调查处理。（3）联合体成员存在不良信用记录的，视同联合体存在不良信用记录，联合体资格审查不合格。 4、供应商无需提供信用信息查询结果。若供应商自行提供查询结果的，仍以评审当天查询结果为准。</w:t>
            </w:r>
          </w:p>
          <w:p w14:paraId="3AF8351B">
            <w:pPr>
              <w:widowControl/>
              <w:spacing w:line="360" w:lineRule="auto"/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  <w:t>五、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本合同包不接受联合体响应。</w:t>
            </w:r>
          </w:p>
          <w:p w14:paraId="5E4C0FF4">
            <w:pPr>
              <w:widowControl/>
              <w:spacing w:line="360" w:lineRule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  <w:t>六、</w:t>
            </w:r>
            <w:r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  <w:t>本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合同</w:t>
            </w:r>
            <w:r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  <w:t>包专门面向中小企业采购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，供应商需提供《中小企业声明函》，未按要求提供的响应无效。</w:t>
            </w:r>
          </w:p>
          <w:p w14:paraId="784DEA48">
            <w:pPr>
              <w:widowControl/>
              <w:spacing w:line="360" w:lineRule="auto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七、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供应商应具有行政主管部门颁发的特种工程(结构补强)专业承包不分等级资质，并提供有效资质证书和安全生产许可证复印件。</w:t>
            </w:r>
          </w:p>
        </w:tc>
      </w:tr>
      <w:tr w14:paraId="2980DD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 w14:paraId="0A5A61C0"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三、获取采购文件</w:t>
            </w:r>
          </w:p>
        </w:tc>
        <w:tc>
          <w:tcPr>
            <w:tcW w:w="7760" w:type="dxa"/>
            <w:vAlign w:val="center"/>
          </w:tcPr>
          <w:p w14:paraId="6C43DD56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获取采购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highlight w:val="none"/>
              </w:rPr>
              <w:t>文件时间：即日起至202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27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highlight w:val="none"/>
              </w:rPr>
              <w:t>日下午17:30时止。</w:t>
            </w:r>
          </w:p>
          <w:p w14:paraId="3E07D751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获取方式：请登录公e采电子招标采购服务平台（www.xmzfcg.com）进行实名获取。获取后如需纸质文件的到厦门市湖滨南路81号光大银行大厦10楼前台领取（前台电话：0592-2230888）。</w:t>
            </w:r>
          </w:p>
          <w:p w14:paraId="2759FE42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售价：人民币100元。</w:t>
            </w:r>
          </w:p>
        </w:tc>
      </w:tr>
      <w:tr w14:paraId="43E597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 w14:paraId="127B5348"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四、响应文件提交</w:t>
            </w:r>
          </w:p>
        </w:tc>
        <w:tc>
          <w:tcPr>
            <w:tcW w:w="7760" w:type="dxa"/>
            <w:vAlign w:val="center"/>
          </w:tcPr>
          <w:p w14:paraId="0C2CE473">
            <w:pPr>
              <w:spacing w:line="360" w:lineRule="auto"/>
              <w:rPr>
                <w:rFonts w:hint="default" w:cs="Times New Roman" w:asciiTheme="minorEastAsia" w:hAnsiTheme="minorEastAsia" w:eastAsia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</w:rPr>
              <w:t>截止时间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highlight w:val="none"/>
              </w:rPr>
              <w:t>：2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026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highlight w:val="none"/>
              </w:rPr>
              <w:t>年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highlight w:val="none"/>
              </w:rPr>
              <w:t>月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28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highlight w:val="none"/>
              </w:rPr>
              <w:t>日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09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highlight w:val="none"/>
              </w:rPr>
              <w:t>：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30</w:t>
            </w:r>
          </w:p>
          <w:p w14:paraId="504A6BB1">
            <w:pPr>
              <w:spacing w:line="360" w:lineRule="auto"/>
              <w:rPr>
                <w:rFonts w:hint="eastAsia" w:cs="Times New Roman" w:asciiTheme="minorEastAsia" w:hAnsiTheme="minorEastAsia" w:eastAsiaTheme="minor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</w:rPr>
              <w:t>提交地点：厦门市湖滨南路81号光大银行大厦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</w:rPr>
              <w:t>楼开标厅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</w:p>
          <w:p w14:paraId="775A794A">
            <w:pPr>
              <w:spacing w:line="360" w:lineRule="auto"/>
              <w:rPr>
                <w:rFonts w:cs="Times New Roman"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</w:rPr>
              <w:t>提交方式：提交纸质响应文件。</w:t>
            </w:r>
          </w:p>
        </w:tc>
      </w:tr>
      <w:tr w14:paraId="7C2B13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 w14:paraId="397A5820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五、响应文件开启</w:t>
            </w:r>
          </w:p>
        </w:tc>
        <w:tc>
          <w:tcPr>
            <w:tcW w:w="7760" w:type="dxa"/>
            <w:vAlign w:val="center"/>
          </w:tcPr>
          <w:p w14:paraId="044B4434">
            <w:pPr>
              <w:spacing w:line="360" w:lineRule="auto"/>
              <w:rPr>
                <w:rFonts w:cs="Times New Roman"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</w:rPr>
              <w:t>开启时间：谈判小组全部签到完成后</w:t>
            </w:r>
          </w:p>
          <w:p w14:paraId="5BA8DFAF">
            <w:pPr>
              <w:spacing w:line="360" w:lineRule="auto"/>
              <w:rPr>
                <w:rFonts w:cs="Times New Roman"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</w:rPr>
              <w:t>开启地点：厦门市湖滨南路81号光大银行大厦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</w:rPr>
              <w:t>楼评标室</w:t>
            </w:r>
          </w:p>
        </w:tc>
      </w:tr>
      <w:tr w14:paraId="0483C6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 w14:paraId="1339BEC5"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六、公告期限</w:t>
            </w:r>
          </w:p>
        </w:tc>
        <w:tc>
          <w:tcPr>
            <w:tcW w:w="7760" w:type="dxa"/>
            <w:vAlign w:val="center"/>
          </w:tcPr>
          <w:p w14:paraId="76EE5871">
            <w:pPr>
              <w:spacing w:line="360" w:lineRule="auto"/>
              <w:rPr>
                <w:rFonts w:cs="Times New Roman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  <w:t>自本公告发布之日起3个工作日。</w:t>
            </w:r>
          </w:p>
        </w:tc>
      </w:tr>
      <w:tr w14:paraId="3C0BB8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 w14:paraId="4CEB4627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</w:rPr>
              <w:t>七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、对本次采购提出询问的联系方式</w:t>
            </w:r>
          </w:p>
        </w:tc>
        <w:tc>
          <w:tcPr>
            <w:tcW w:w="7760" w:type="dxa"/>
            <w:vAlign w:val="center"/>
          </w:tcPr>
          <w:p w14:paraId="4A7955DA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1.采购人信息</w:t>
            </w:r>
          </w:p>
          <w:p w14:paraId="2CA11D26">
            <w:pPr>
              <w:spacing w:line="360" w:lineRule="auto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采购人：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highlight w:val="none"/>
              </w:rPr>
              <w:t>厦门海洋职业技术学院</w:t>
            </w:r>
          </w:p>
          <w:p w14:paraId="4FDF7D53">
            <w:pPr>
              <w:spacing w:line="360" w:lineRule="auto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highlight w:val="none"/>
              </w:rPr>
              <w:t>地址：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highlight w:val="none"/>
              </w:rPr>
              <w:t>厦门市翔安区洪钟路4566号</w:t>
            </w:r>
          </w:p>
          <w:p w14:paraId="1BCDFF3D">
            <w:pPr>
              <w:spacing w:line="360" w:lineRule="auto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highlight w:val="none"/>
              </w:rPr>
              <w:t>联系人：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highlight w:val="none"/>
              </w:rPr>
              <w:t>王老师</w:t>
            </w:r>
          </w:p>
          <w:p w14:paraId="63A7B3B5">
            <w:pPr>
              <w:widowControl/>
              <w:spacing w:line="360" w:lineRule="auto"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highlight w:val="none"/>
              </w:rPr>
              <w:t>联系方法：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highlight w:val="none"/>
              </w:rPr>
              <w:t>0592-7769335</w:t>
            </w:r>
          </w:p>
          <w:p w14:paraId="553EE296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2.采购代理机构信息</w:t>
            </w:r>
          </w:p>
          <w:p w14:paraId="23C602CB"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名称：厦门市公物采购招投标有限公司</w:t>
            </w:r>
          </w:p>
          <w:p w14:paraId="64158910">
            <w:pPr>
              <w:spacing w:line="360" w:lineRule="auto"/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地址：厦门市湖滨南路81号光大银行大厦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  <w:lang w:eastAsia="zh-CN"/>
              </w:rPr>
              <w:t>10楼</w:t>
            </w:r>
          </w:p>
          <w:p w14:paraId="76E051AB"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联系方式：0592-2230888</w:t>
            </w:r>
          </w:p>
          <w:p w14:paraId="131F3B7D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3.项目联系方式</w:t>
            </w:r>
          </w:p>
          <w:p w14:paraId="634AD75F">
            <w:pPr>
              <w:pStyle w:val="7"/>
              <w:rPr>
                <w:rFonts w:cs="宋体" w:asciiTheme="minorEastAsia" w:hAnsiTheme="minorEastAsia" w:eastAsiaTheme="minorEastAsia"/>
                <w:color w:val="000000" w:themeColor="text1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4"/>
              </w:rPr>
              <w:t>项目联系人：张先生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4"/>
                <w:lang w:eastAsia="zh-CN"/>
              </w:rPr>
              <w:t>、</w:t>
            </w:r>
            <w:r>
              <w:rPr>
                <w:rFonts w:ascii="宋体" w:hAnsi="宋体"/>
                <w:color w:val="auto"/>
                <w:kern w:val="0"/>
                <w:sz w:val="24"/>
                <w:highlight w:val="none"/>
              </w:rPr>
              <w:t>许</w:t>
            </w: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先生</w:t>
            </w:r>
          </w:p>
          <w:p w14:paraId="65117620"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电话：0592-2229278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0592-</w:t>
            </w:r>
            <w:r>
              <w:rPr>
                <w:rFonts w:ascii="宋体" w:hAnsi="宋体"/>
                <w:color w:val="auto"/>
                <w:kern w:val="0"/>
                <w:sz w:val="24"/>
                <w:highlight w:val="none"/>
              </w:rPr>
              <w:t>2279305</w:t>
            </w:r>
          </w:p>
          <w:p w14:paraId="05595424"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咨询时间：法定工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作日，上午8: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0-12:00、下午14: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0-17:30。</w:t>
            </w:r>
          </w:p>
        </w:tc>
      </w:tr>
    </w:tbl>
    <w:p w14:paraId="27FC88F6"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FlYjFjZGYwYTU4NDgxN2U4MDhhMmJkODljODliODYifQ=="/>
  </w:docVars>
  <w:rsids>
    <w:rsidRoot w:val="00172A27"/>
    <w:rsid w:val="00000EB7"/>
    <w:rsid w:val="00007EAA"/>
    <w:rsid w:val="00010A69"/>
    <w:rsid w:val="00014914"/>
    <w:rsid w:val="00015FDA"/>
    <w:rsid w:val="00017248"/>
    <w:rsid w:val="000179A6"/>
    <w:rsid w:val="00020A39"/>
    <w:rsid w:val="0003084B"/>
    <w:rsid w:val="00030D6E"/>
    <w:rsid w:val="000315A6"/>
    <w:rsid w:val="000364C3"/>
    <w:rsid w:val="000413A1"/>
    <w:rsid w:val="000414DE"/>
    <w:rsid w:val="000427FA"/>
    <w:rsid w:val="00042BAD"/>
    <w:rsid w:val="00042C55"/>
    <w:rsid w:val="0004365E"/>
    <w:rsid w:val="0004441F"/>
    <w:rsid w:val="000452B0"/>
    <w:rsid w:val="00045DE6"/>
    <w:rsid w:val="00047C7D"/>
    <w:rsid w:val="000527EB"/>
    <w:rsid w:val="00053367"/>
    <w:rsid w:val="00053B50"/>
    <w:rsid w:val="00056AEA"/>
    <w:rsid w:val="0006129C"/>
    <w:rsid w:val="00061623"/>
    <w:rsid w:val="0006564E"/>
    <w:rsid w:val="00065FA7"/>
    <w:rsid w:val="00067F26"/>
    <w:rsid w:val="000702E6"/>
    <w:rsid w:val="00073860"/>
    <w:rsid w:val="0007535C"/>
    <w:rsid w:val="000763E1"/>
    <w:rsid w:val="00077094"/>
    <w:rsid w:val="00077690"/>
    <w:rsid w:val="00080524"/>
    <w:rsid w:val="000806DE"/>
    <w:rsid w:val="00081B37"/>
    <w:rsid w:val="000847DC"/>
    <w:rsid w:val="00085296"/>
    <w:rsid w:val="00085B84"/>
    <w:rsid w:val="00090724"/>
    <w:rsid w:val="00091646"/>
    <w:rsid w:val="00091EAD"/>
    <w:rsid w:val="0009397E"/>
    <w:rsid w:val="0009441A"/>
    <w:rsid w:val="0009610C"/>
    <w:rsid w:val="000A0ADD"/>
    <w:rsid w:val="000A11D6"/>
    <w:rsid w:val="000A48A9"/>
    <w:rsid w:val="000A55A2"/>
    <w:rsid w:val="000A5765"/>
    <w:rsid w:val="000B2B9A"/>
    <w:rsid w:val="000B4699"/>
    <w:rsid w:val="000B4C68"/>
    <w:rsid w:val="000B518F"/>
    <w:rsid w:val="000B5263"/>
    <w:rsid w:val="000B67E3"/>
    <w:rsid w:val="000C1368"/>
    <w:rsid w:val="000C1704"/>
    <w:rsid w:val="000D1BCF"/>
    <w:rsid w:val="000D2697"/>
    <w:rsid w:val="000D2C05"/>
    <w:rsid w:val="000D3266"/>
    <w:rsid w:val="000D52A1"/>
    <w:rsid w:val="000D5604"/>
    <w:rsid w:val="000E1F7E"/>
    <w:rsid w:val="000E7943"/>
    <w:rsid w:val="000F69F7"/>
    <w:rsid w:val="000F6D4D"/>
    <w:rsid w:val="001000C3"/>
    <w:rsid w:val="001029D4"/>
    <w:rsid w:val="00103A51"/>
    <w:rsid w:val="00103AEF"/>
    <w:rsid w:val="00104230"/>
    <w:rsid w:val="00104302"/>
    <w:rsid w:val="00105554"/>
    <w:rsid w:val="00110FFE"/>
    <w:rsid w:val="00111AC6"/>
    <w:rsid w:val="00113431"/>
    <w:rsid w:val="001172F6"/>
    <w:rsid w:val="00117ED0"/>
    <w:rsid w:val="00120A3A"/>
    <w:rsid w:val="0012146C"/>
    <w:rsid w:val="00126BE6"/>
    <w:rsid w:val="0012724A"/>
    <w:rsid w:val="001275FF"/>
    <w:rsid w:val="0013362F"/>
    <w:rsid w:val="001366CA"/>
    <w:rsid w:val="00140F13"/>
    <w:rsid w:val="00143667"/>
    <w:rsid w:val="00152B00"/>
    <w:rsid w:val="001532C3"/>
    <w:rsid w:val="001570CA"/>
    <w:rsid w:val="00157575"/>
    <w:rsid w:val="00161CBA"/>
    <w:rsid w:val="00170E34"/>
    <w:rsid w:val="00170E42"/>
    <w:rsid w:val="0017303F"/>
    <w:rsid w:val="00173B94"/>
    <w:rsid w:val="00174F71"/>
    <w:rsid w:val="001754E5"/>
    <w:rsid w:val="001761B6"/>
    <w:rsid w:val="00177269"/>
    <w:rsid w:val="00177A46"/>
    <w:rsid w:val="00177D07"/>
    <w:rsid w:val="00183A0C"/>
    <w:rsid w:val="00185721"/>
    <w:rsid w:val="00190545"/>
    <w:rsid w:val="00191DAD"/>
    <w:rsid w:val="001944B2"/>
    <w:rsid w:val="001969A6"/>
    <w:rsid w:val="00196B6A"/>
    <w:rsid w:val="00197E68"/>
    <w:rsid w:val="001A0E82"/>
    <w:rsid w:val="001A0FFC"/>
    <w:rsid w:val="001A26B3"/>
    <w:rsid w:val="001A3E78"/>
    <w:rsid w:val="001A54F3"/>
    <w:rsid w:val="001A7926"/>
    <w:rsid w:val="001A7B64"/>
    <w:rsid w:val="001A7D91"/>
    <w:rsid w:val="001B00ED"/>
    <w:rsid w:val="001B0241"/>
    <w:rsid w:val="001B02EB"/>
    <w:rsid w:val="001B0366"/>
    <w:rsid w:val="001B1874"/>
    <w:rsid w:val="001B26A2"/>
    <w:rsid w:val="001B4441"/>
    <w:rsid w:val="001B54DA"/>
    <w:rsid w:val="001B5879"/>
    <w:rsid w:val="001B5AA5"/>
    <w:rsid w:val="001B78EA"/>
    <w:rsid w:val="001C7012"/>
    <w:rsid w:val="001C773D"/>
    <w:rsid w:val="001C7D76"/>
    <w:rsid w:val="001D053B"/>
    <w:rsid w:val="001D1FC2"/>
    <w:rsid w:val="001D4AF7"/>
    <w:rsid w:val="001D5E01"/>
    <w:rsid w:val="001D7BA8"/>
    <w:rsid w:val="001E11F0"/>
    <w:rsid w:val="001E12E2"/>
    <w:rsid w:val="001E1366"/>
    <w:rsid w:val="001E16E8"/>
    <w:rsid w:val="001E4650"/>
    <w:rsid w:val="001E64B9"/>
    <w:rsid w:val="001E744C"/>
    <w:rsid w:val="001E7F42"/>
    <w:rsid w:val="001F2728"/>
    <w:rsid w:val="001F2E0B"/>
    <w:rsid w:val="001F4B44"/>
    <w:rsid w:val="001F5002"/>
    <w:rsid w:val="001F7D56"/>
    <w:rsid w:val="00201AFF"/>
    <w:rsid w:val="0020604E"/>
    <w:rsid w:val="002073B8"/>
    <w:rsid w:val="002100C5"/>
    <w:rsid w:val="00214BAD"/>
    <w:rsid w:val="002167D0"/>
    <w:rsid w:val="002230F0"/>
    <w:rsid w:val="00224BCD"/>
    <w:rsid w:val="00225192"/>
    <w:rsid w:val="00230CB4"/>
    <w:rsid w:val="0023573F"/>
    <w:rsid w:val="00237DE6"/>
    <w:rsid w:val="002405B8"/>
    <w:rsid w:val="00244529"/>
    <w:rsid w:val="00247492"/>
    <w:rsid w:val="002507AE"/>
    <w:rsid w:val="00251042"/>
    <w:rsid w:val="00251773"/>
    <w:rsid w:val="00252191"/>
    <w:rsid w:val="00252DC7"/>
    <w:rsid w:val="00255700"/>
    <w:rsid w:val="002634CD"/>
    <w:rsid w:val="00263C57"/>
    <w:rsid w:val="00264DE7"/>
    <w:rsid w:val="00265883"/>
    <w:rsid w:val="0027417C"/>
    <w:rsid w:val="0027626D"/>
    <w:rsid w:val="00277161"/>
    <w:rsid w:val="00280763"/>
    <w:rsid w:val="00280942"/>
    <w:rsid w:val="00283DDB"/>
    <w:rsid w:val="00283EC7"/>
    <w:rsid w:val="0028674D"/>
    <w:rsid w:val="0029008A"/>
    <w:rsid w:val="00291F2D"/>
    <w:rsid w:val="00292018"/>
    <w:rsid w:val="00293239"/>
    <w:rsid w:val="00297900"/>
    <w:rsid w:val="002A2A10"/>
    <w:rsid w:val="002A4F5E"/>
    <w:rsid w:val="002A56C1"/>
    <w:rsid w:val="002A6A3B"/>
    <w:rsid w:val="002B00D6"/>
    <w:rsid w:val="002B1D56"/>
    <w:rsid w:val="002B32E8"/>
    <w:rsid w:val="002B38AF"/>
    <w:rsid w:val="002B53E1"/>
    <w:rsid w:val="002B5FE5"/>
    <w:rsid w:val="002C1993"/>
    <w:rsid w:val="002C1A77"/>
    <w:rsid w:val="002C5CCE"/>
    <w:rsid w:val="002D0600"/>
    <w:rsid w:val="002D5D80"/>
    <w:rsid w:val="002E0021"/>
    <w:rsid w:val="002E41B4"/>
    <w:rsid w:val="002E75D8"/>
    <w:rsid w:val="002E75E1"/>
    <w:rsid w:val="002F0619"/>
    <w:rsid w:val="002F1CE7"/>
    <w:rsid w:val="002F303E"/>
    <w:rsid w:val="002F6E0F"/>
    <w:rsid w:val="0030183E"/>
    <w:rsid w:val="00303937"/>
    <w:rsid w:val="00303AA7"/>
    <w:rsid w:val="0030516C"/>
    <w:rsid w:val="003108CA"/>
    <w:rsid w:val="00312742"/>
    <w:rsid w:val="00314B4C"/>
    <w:rsid w:val="00317B8B"/>
    <w:rsid w:val="00320700"/>
    <w:rsid w:val="00321934"/>
    <w:rsid w:val="00322186"/>
    <w:rsid w:val="00322545"/>
    <w:rsid w:val="00323339"/>
    <w:rsid w:val="00325A10"/>
    <w:rsid w:val="00332DB9"/>
    <w:rsid w:val="0033497F"/>
    <w:rsid w:val="00335DB5"/>
    <w:rsid w:val="00335F72"/>
    <w:rsid w:val="0033732B"/>
    <w:rsid w:val="003374D2"/>
    <w:rsid w:val="00337753"/>
    <w:rsid w:val="00337CFE"/>
    <w:rsid w:val="003425F3"/>
    <w:rsid w:val="003473A0"/>
    <w:rsid w:val="00347BEC"/>
    <w:rsid w:val="00350FB7"/>
    <w:rsid w:val="00352533"/>
    <w:rsid w:val="00352DEF"/>
    <w:rsid w:val="00353A42"/>
    <w:rsid w:val="00355656"/>
    <w:rsid w:val="00362BA5"/>
    <w:rsid w:val="003653F3"/>
    <w:rsid w:val="00366786"/>
    <w:rsid w:val="0037424B"/>
    <w:rsid w:val="00385AE6"/>
    <w:rsid w:val="003864A5"/>
    <w:rsid w:val="00387CEE"/>
    <w:rsid w:val="00392A2B"/>
    <w:rsid w:val="00397AC7"/>
    <w:rsid w:val="003A06BD"/>
    <w:rsid w:val="003A0E8B"/>
    <w:rsid w:val="003A2BF5"/>
    <w:rsid w:val="003A4168"/>
    <w:rsid w:val="003B2F7A"/>
    <w:rsid w:val="003B6D97"/>
    <w:rsid w:val="003B6E05"/>
    <w:rsid w:val="003C3CF1"/>
    <w:rsid w:val="003C51EB"/>
    <w:rsid w:val="003C66E4"/>
    <w:rsid w:val="003D101F"/>
    <w:rsid w:val="003D255E"/>
    <w:rsid w:val="003D5286"/>
    <w:rsid w:val="003E00EF"/>
    <w:rsid w:val="003E0F35"/>
    <w:rsid w:val="003E1B58"/>
    <w:rsid w:val="003E29D1"/>
    <w:rsid w:val="003E786F"/>
    <w:rsid w:val="003F1E08"/>
    <w:rsid w:val="003F1E76"/>
    <w:rsid w:val="003F4F0B"/>
    <w:rsid w:val="003F4FCB"/>
    <w:rsid w:val="003F6FAD"/>
    <w:rsid w:val="00403253"/>
    <w:rsid w:val="004035E3"/>
    <w:rsid w:val="00404D3C"/>
    <w:rsid w:val="004066EF"/>
    <w:rsid w:val="00406906"/>
    <w:rsid w:val="00410EB2"/>
    <w:rsid w:val="00411288"/>
    <w:rsid w:val="00413987"/>
    <w:rsid w:val="00414E03"/>
    <w:rsid w:val="004168B6"/>
    <w:rsid w:val="0042201F"/>
    <w:rsid w:val="00426203"/>
    <w:rsid w:val="00430713"/>
    <w:rsid w:val="00431350"/>
    <w:rsid w:val="00435169"/>
    <w:rsid w:val="00436A0E"/>
    <w:rsid w:val="004404B8"/>
    <w:rsid w:val="00440709"/>
    <w:rsid w:val="0044165F"/>
    <w:rsid w:val="004437B8"/>
    <w:rsid w:val="00453736"/>
    <w:rsid w:val="004548BE"/>
    <w:rsid w:val="004566C6"/>
    <w:rsid w:val="00456E70"/>
    <w:rsid w:val="00460A74"/>
    <w:rsid w:val="00461D53"/>
    <w:rsid w:val="00461FEF"/>
    <w:rsid w:val="00463974"/>
    <w:rsid w:val="00464654"/>
    <w:rsid w:val="00472878"/>
    <w:rsid w:val="004733A6"/>
    <w:rsid w:val="0047451C"/>
    <w:rsid w:val="00474C24"/>
    <w:rsid w:val="004775FD"/>
    <w:rsid w:val="00481A28"/>
    <w:rsid w:val="00482190"/>
    <w:rsid w:val="004836EE"/>
    <w:rsid w:val="00484D04"/>
    <w:rsid w:val="004855C1"/>
    <w:rsid w:val="004862EF"/>
    <w:rsid w:val="00490B0E"/>
    <w:rsid w:val="004913DC"/>
    <w:rsid w:val="004914E2"/>
    <w:rsid w:val="0049472B"/>
    <w:rsid w:val="00494DC2"/>
    <w:rsid w:val="00496BBA"/>
    <w:rsid w:val="004976A8"/>
    <w:rsid w:val="004B01AD"/>
    <w:rsid w:val="004B3435"/>
    <w:rsid w:val="004B5468"/>
    <w:rsid w:val="004B6D62"/>
    <w:rsid w:val="004B771E"/>
    <w:rsid w:val="004C1CC7"/>
    <w:rsid w:val="004C3A90"/>
    <w:rsid w:val="004C71F1"/>
    <w:rsid w:val="004D0AEF"/>
    <w:rsid w:val="004D20EB"/>
    <w:rsid w:val="004E550B"/>
    <w:rsid w:val="004E5994"/>
    <w:rsid w:val="004F14BD"/>
    <w:rsid w:val="004F4941"/>
    <w:rsid w:val="004F5E98"/>
    <w:rsid w:val="00503814"/>
    <w:rsid w:val="005049A5"/>
    <w:rsid w:val="00504A56"/>
    <w:rsid w:val="005060BE"/>
    <w:rsid w:val="0051113C"/>
    <w:rsid w:val="00512FEF"/>
    <w:rsid w:val="005140FD"/>
    <w:rsid w:val="00515D38"/>
    <w:rsid w:val="00515FD8"/>
    <w:rsid w:val="0051676B"/>
    <w:rsid w:val="00516ED8"/>
    <w:rsid w:val="005213CC"/>
    <w:rsid w:val="00527656"/>
    <w:rsid w:val="005301F5"/>
    <w:rsid w:val="00531074"/>
    <w:rsid w:val="005318FE"/>
    <w:rsid w:val="00532D16"/>
    <w:rsid w:val="00540F2C"/>
    <w:rsid w:val="005426EB"/>
    <w:rsid w:val="005434B2"/>
    <w:rsid w:val="005475CF"/>
    <w:rsid w:val="005555A2"/>
    <w:rsid w:val="00555B71"/>
    <w:rsid w:val="00560993"/>
    <w:rsid w:val="00560BD8"/>
    <w:rsid w:val="0056185F"/>
    <w:rsid w:val="0056193A"/>
    <w:rsid w:val="00561F7B"/>
    <w:rsid w:val="00565747"/>
    <w:rsid w:val="00567B43"/>
    <w:rsid w:val="00570030"/>
    <w:rsid w:val="00573F4D"/>
    <w:rsid w:val="00574179"/>
    <w:rsid w:val="0057647C"/>
    <w:rsid w:val="005764CF"/>
    <w:rsid w:val="00584504"/>
    <w:rsid w:val="005870C0"/>
    <w:rsid w:val="005874EC"/>
    <w:rsid w:val="00591EA6"/>
    <w:rsid w:val="00592389"/>
    <w:rsid w:val="00592558"/>
    <w:rsid w:val="00593B80"/>
    <w:rsid w:val="00593F14"/>
    <w:rsid w:val="00595351"/>
    <w:rsid w:val="005A0586"/>
    <w:rsid w:val="005A6869"/>
    <w:rsid w:val="005A6D7E"/>
    <w:rsid w:val="005B407E"/>
    <w:rsid w:val="005B7762"/>
    <w:rsid w:val="005B7C08"/>
    <w:rsid w:val="005C388D"/>
    <w:rsid w:val="005C5031"/>
    <w:rsid w:val="005D2A56"/>
    <w:rsid w:val="005D4389"/>
    <w:rsid w:val="005D58B5"/>
    <w:rsid w:val="005D602B"/>
    <w:rsid w:val="005E0303"/>
    <w:rsid w:val="005E4950"/>
    <w:rsid w:val="005E5C2C"/>
    <w:rsid w:val="005E65E1"/>
    <w:rsid w:val="005F4C40"/>
    <w:rsid w:val="00600596"/>
    <w:rsid w:val="0060194F"/>
    <w:rsid w:val="006019E9"/>
    <w:rsid w:val="00602072"/>
    <w:rsid w:val="006064A1"/>
    <w:rsid w:val="00610A62"/>
    <w:rsid w:val="00612438"/>
    <w:rsid w:val="00614DFA"/>
    <w:rsid w:val="00616D4D"/>
    <w:rsid w:val="00617881"/>
    <w:rsid w:val="0062091D"/>
    <w:rsid w:val="00621277"/>
    <w:rsid w:val="00625609"/>
    <w:rsid w:val="006265E9"/>
    <w:rsid w:val="006267EA"/>
    <w:rsid w:val="00631B8B"/>
    <w:rsid w:val="00631BB9"/>
    <w:rsid w:val="00631BCE"/>
    <w:rsid w:val="00631C25"/>
    <w:rsid w:val="00632EFC"/>
    <w:rsid w:val="006332A3"/>
    <w:rsid w:val="00633739"/>
    <w:rsid w:val="00634B89"/>
    <w:rsid w:val="006375CA"/>
    <w:rsid w:val="00644715"/>
    <w:rsid w:val="00647590"/>
    <w:rsid w:val="00647797"/>
    <w:rsid w:val="00647D13"/>
    <w:rsid w:val="00651A3D"/>
    <w:rsid w:val="00652698"/>
    <w:rsid w:val="0065316D"/>
    <w:rsid w:val="006539FA"/>
    <w:rsid w:val="006559CC"/>
    <w:rsid w:val="00655AB9"/>
    <w:rsid w:val="006577D6"/>
    <w:rsid w:val="00661C41"/>
    <w:rsid w:val="00666452"/>
    <w:rsid w:val="00670ADD"/>
    <w:rsid w:val="00671E07"/>
    <w:rsid w:val="0067297A"/>
    <w:rsid w:val="00675A6D"/>
    <w:rsid w:val="006808A3"/>
    <w:rsid w:val="0068242C"/>
    <w:rsid w:val="006845A8"/>
    <w:rsid w:val="00684E30"/>
    <w:rsid w:val="00687853"/>
    <w:rsid w:val="00690130"/>
    <w:rsid w:val="0069088F"/>
    <w:rsid w:val="00692BC0"/>
    <w:rsid w:val="00692C82"/>
    <w:rsid w:val="006941E3"/>
    <w:rsid w:val="00697125"/>
    <w:rsid w:val="006976BC"/>
    <w:rsid w:val="006A42FC"/>
    <w:rsid w:val="006A45E2"/>
    <w:rsid w:val="006A746C"/>
    <w:rsid w:val="006B08EF"/>
    <w:rsid w:val="006B2A04"/>
    <w:rsid w:val="006B413E"/>
    <w:rsid w:val="006C0262"/>
    <w:rsid w:val="006C0B1C"/>
    <w:rsid w:val="006C0EA5"/>
    <w:rsid w:val="006C151B"/>
    <w:rsid w:val="006C19D3"/>
    <w:rsid w:val="006C2279"/>
    <w:rsid w:val="006C5861"/>
    <w:rsid w:val="006C7922"/>
    <w:rsid w:val="006C7A5E"/>
    <w:rsid w:val="006C7A8C"/>
    <w:rsid w:val="006D1E53"/>
    <w:rsid w:val="006D3EA1"/>
    <w:rsid w:val="006D53BE"/>
    <w:rsid w:val="006D542E"/>
    <w:rsid w:val="006D5A28"/>
    <w:rsid w:val="006D60FA"/>
    <w:rsid w:val="006E01E3"/>
    <w:rsid w:val="006E27B7"/>
    <w:rsid w:val="006E4BA2"/>
    <w:rsid w:val="006E553A"/>
    <w:rsid w:val="006E5716"/>
    <w:rsid w:val="006E5A81"/>
    <w:rsid w:val="006E692E"/>
    <w:rsid w:val="006E75A3"/>
    <w:rsid w:val="006F20BE"/>
    <w:rsid w:val="006F3933"/>
    <w:rsid w:val="006F5317"/>
    <w:rsid w:val="006F57CF"/>
    <w:rsid w:val="006F7328"/>
    <w:rsid w:val="00701826"/>
    <w:rsid w:val="00702E1B"/>
    <w:rsid w:val="007034B5"/>
    <w:rsid w:val="00707599"/>
    <w:rsid w:val="00711779"/>
    <w:rsid w:val="00711F05"/>
    <w:rsid w:val="007152F3"/>
    <w:rsid w:val="007156B6"/>
    <w:rsid w:val="00717B59"/>
    <w:rsid w:val="007228AB"/>
    <w:rsid w:val="00722AFB"/>
    <w:rsid w:val="00727A01"/>
    <w:rsid w:val="00731235"/>
    <w:rsid w:val="00733204"/>
    <w:rsid w:val="007344A9"/>
    <w:rsid w:val="0073472F"/>
    <w:rsid w:val="00734D0F"/>
    <w:rsid w:val="00737EA4"/>
    <w:rsid w:val="007400B1"/>
    <w:rsid w:val="007409FC"/>
    <w:rsid w:val="00747360"/>
    <w:rsid w:val="00753336"/>
    <w:rsid w:val="00755C66"/>
    <w:rsid w:val="007563CC"/>
    <w:rsid w:val="00762F8A"/>
    <w:rsid w:val="007660C1"/>
    <w:rsid w:val="007702B6"/>
    <w:rsid w:val="00772BB7"/>
    <w:rsid w:val="00773664"/>
    <w:rsid w:val="007762CD"/>
    <w:rsid w:val="0078261C"/>
    <w:rsid w:val="007846C6"/>
    <w:rsid w:val="007911FE"/>
    <w:rsid w:val="00791578"/>
    <w:rsid w:val="00793563"/>
    <w:rsid w:val="007A19B6"/>
    <w:rsid w:val="007A20F4"/>
    <w:rsid w:val="007A3304"/>
    <w:rsid w:val="007A3F10"/>
    <w:rsid w:val="007A42F7"/>
    <w:rsid w:val="007A7E47"/>
    <w:rsid w:val="007B05AC"/>
    <w:rsid w:val="007B0FD1"/>
    <w:rsid w:val="007B6597"/>
    <w:rsid w:val="007B7205"/>
    <w:rsid w:val="007B790F"/>
    <w:rsid w:val="007C1298"/>
    <w:rsid w:val="007C1C5A"/>
    <w:rsid w:val="007C28B2"/>
    <w:rsid w:val="007C2A47"/>
    <w:rsid w:val="007C52AE"/>
    <w:rsid w:val="007C537C"/>
    <w:rsid w:val="007C5AD4"/>
    <w:rsid w:val="007D1544"/>
    <w:rsid w:val="007D1D86"/>
    <w:rsid w:val="007D3753"/>
    <w:rsid w:val="007D38C8"/>
    <w:rsid w:val="007D7AF2"/>
    <w:rsid w:val="007D7EF9"/>
    <w:rsid w:val="007E1A67"/>
    <w:rsid w:val="007E51F1"/>
    <w:rsid w:val="007E5344"/>
    <w:rsid w:val="007E599F"/>
    <w:rsid w:val="007E782F"/>
    <w:rsid w:val="007F0288"/>
    <w:rsid w:val="007F03DF"/>
    <w:rsid w:val="007F0913"/>
    <w:rsid w:val="007F14D4"/>
    <w:rsid w:val="007F1FEA"/>
    <w:rsid w:val="007F56D4"/>
    <w:rsid w:val="007F6166"/>
    <w:rsid w:val="007F63E9"/>
    <w:rsid w:val="00804874"/>
    <w:rsid w:val="008054D0"/>
    <w:rsid w:val="008122A6"/>
    <w:rsid w:val="008122B5"/>
    <w:rsid w:val="0081764E"/>
    <w:rsid w:val="008232D0"/>
    <w:rsid w:val="008237EB"/>
    <w:rsid w:val="00823CE9"/>
    <w:rsid w:val="008264CA"/>
    <w:rsid w:val="00831292"/>
    <w:rsid w:val="00831E72"/>
    <w:rsid w:val="00837727"/>
    <w:rsid w:val="00837B77"/>
    <w:rsid w:val="008438D9"/>
    <w:rsid w:val="00844BD0"/>
    <w:rsid w:val="00845A3F"/>
    <w:rsid w:val="00847187"/>
    <w:rsid w:val="0085219C"/>
    <w:rsid w:val="0085290C"/>
    <w:rsid w:val="00852BEA"/>
    <w:rsid w:val="00854BC9"/>
    <w:rsid w:val="00855E41"/>
    <w:rsid w:val="00856F0F"/>
    <w:rsid w:val="00857E3A"/>
    <w:rsid w:val="008601A7"/>
    <w:rsid w:val="008609B8"/>
    <w:rsid w:val="00860B1A"/>
    <w:rsid w:val="00861270"/>
    <w:rsid w:val="00866A7F"/>
    <w:rsid w:val="0087633E"/>
    <w:rsid w:val="008843DA"/>
    <w:rsid w:val="008847DD"/>
    <w:rsid w:val="0088641D"/>
    <w:rsid w:val="00886A12"/>
    <w:rsid w:val="00891EB6"/>
    <w:rsid w:val="0089671D"/>
    <w:rsid w:val="008976D3"/>
    <w:rsid w:val="008A240A"/>
    <w:rsid w:val="008A39A6"/>
    <w:rsid w:val="008A6766"/>
    <w:rsid w:val="008A7982"/>
    <w:rsid w:val="008B0854"/>
    <w:rsid w:val="008B1EB6"/>
    <w:rsid w:val="008B42DC"/>
    <w:rsid w:val="008B449A"/>
    <w:rsid w:val="008B621D"/>
    <w:rsid w:val="008C0E0C"/>
    <w:rsid w:val="008C28E1"/>
    <w:rsid w:val="008C54B5"/>
    <w:rsid w:val="008C6599"/>
    <w:rsid w:val="008C7580"/>
    <w:rsid w:val="008D0F83"/>
    <w:rsid w:val="008D2B7E"/>
    <w:rsid w:val="008D2F11"/>
    <w:rsid w:val="008E3BC9"/>
    <w:rsid w:val="008E4CEF"/>
    <w:rsid w:val="008E57A6"/>
    <w:rsid w:val="008E7E34"/>
    <w:rsid w:val="008F048B"/>
    <w:rsid w:val="008F1856"/>
    <w:rsid w:val="008F2A3C"/>
    <w:rsid w:val="008F738A"/>
    <w:rsid w:val="00902937"/>
    <w:rsid w:val="009056A1"/>
    <w:rsid w:val="00915D32"/>
    <w:rsid w:val="009160F0"/>
    <w:rsid w:val="00916636"/>
    <w:rsid w:val="00924DF3"/>
    <w:rsid w:val="00925C01"/>
    <w:rsid w:val="0092652D"/>
    <w:rsid w:val="009376F2"/>
    <w:rsid w:val="0094566E"/>
    <w:rsid w:val="00946787"/>
    <w:rsid w:val="00946A0E"/>
    <w:rsid w:val="0094749B"/>
    <w:rsid w:val="00951776"/>
    <w:rsid w:val="00953C5F"/>
    <w:rsid w:val="00954E46"/>
    <w:rsid w:val="009579DB"/>
    <w:rsid w:val="00957AE8"/>
    <w:rsid w:val="00957F21"/>
    <w:rsid w:val="00962194"/>
    <w:rsid w:val="00962B83"/>
    <w:rsid w:val="00963EDD"/>
    <w:rsid w:val="00964AEF"/>
    <w:rsid w:val="00964FD0"/>
    <w:rsid w:val="0097370A"/>
    <w:rsid w:val="0097472C"/>
    <w:rsid w:val="009756D9"/>
    <w:rsid w:val="009767A2"/>
    <w:rsid w:val="00976E29"/>
    <w:rsid w:val="009818EC"/>
    <w:rsid w:val="00982083"/>
    <w:rsid w:val="0098227F"/>
    <w:rsid w:val="00982CCA"/>
    <w:rsid w:val="00982E50"/>
    <w:rsid w:val="00982FC3"/>
    <w:rsid w:val="009838D6"/>
    <w:rsid w:val="00983DC1"/>
    <w:rsid w:val="00986634"/>
    <w:rsid w:val="00986D33"/>
    <w:rsid w:val="00990931"/>
    <w:rsid w:val="00990FF4"/>
    <w:rsid w:val="009915A7"/>
    <w:rsid w:val="009924E2"/>
    <w:rsid w:val="00996BA1"/>
    <w:rsid w:val="009971EE"/>
    <w:rsid w:val="009973B4"/>
    <w:rsid w:val="009A0A8B"/>
    <w:rsid w:val="009A0EDB"/>
    <w:rsid w:val="009A185D"/>
    <w:rsid w:val="009A1BD3"/>
    <w:rsid w:val="009A2D52"/>
    <w:rsid w:val="009A4C61"/>
    <w:rsid w:val="009A66D4"/>
    <w:rsid w:val="009A7173"/>
    <w:rsid w:val="009A7753"/>
    <w:rsid w:val="009B1BFD"/>
    <w:rsid w:val="009B50C1"/>
    <w:rsid w:val="009B79C7"/>
    <w:rsid w:val="009C07E8"/>
    <w:rsid w:val="009C177C"/>
    <w:rsid w:val="009C3A9D"/>
    <w:rsid w:val="009C4082"/>
    <w:rsid w:val="009C49A5"/>
    <w:rsid w:val="009C5CD6"/>
    <w:rsid w:val="009D04D3"/>
    <w:rsid w:val="009D14AE"/>
    <w:rsid w:val="009D6FF8"/>
    <w:rsid w:val="009D74DF"/>
    <w:rsid w:val="009E33B5"/>
    <w:rsid w:val="009E4788"/>
    <w:rsid w:val="009E79A6"/>
    <w:rsid w:val="009F06D6"/>
    <w:rsid w:val="009F1FD7"/>
    <w:rsid w:val="009F3D74"/>
    <w:rsid w:val="00A000B8"/>
    <w:rsid w:val="00A0183A"/>
    <w:rsid w:val="00A03BF7"/>
    <w:rsid w:val="00A05AEF"/>
    <w:rsid w:val="00A06566"/>
    <w:rsid w:val="00A10D8A"/>
    <w:rsid w:val="00A12019"/>
    <w:rsid w:val="00A12A44"/>
    <w:rsid w:val="00A13CA0"/>
    <w:rsid w:val="00A15340"/>
    <w:rsid w:val="00A16D4A"/>
    <w:rsid w:val="00A170F6"/>
    <w:rsid w:val="00A20C95"/>
    <w:rsid w:val="00A2445D"/>
    <w:rsid w:val="00A24474"/>
    <w:rsid w:val="00A30220"/>
    <w:rsid w:val="00A316CD"/>
    <w:rsid w:val="00A319A9"/>
    <w:rsid w:val="00A32115"/>
    <w:rsid w:val="00A3252C"/>
    <w:rsid w:val="00A360B9"/>
    <w:rsid w:val="00A37436"/>
    <w:rsid w:val="00A37B52"/>
    <w:rsid w:val="00A400C9"/>
    <w:rsid w:val="00A40626"/>
    <w:rsid w:val="00A40CEE"/>
    <w:rsid w:val="00A40E97"/>
    <w:rsid w:val="00A40FA4"/>
    <w:rsid w:val="00A434AC"/>
    <w:rsid w:val="00A43D43"/>
    <w:rsid w:val="00A43D72"/>
    <w:rsid w:val="00A44393"/>
    <w:rsid w:val="00A47397"/>
    <w:rsid w:val="00A5086F"/>
    <w:rsid w:val="00A508A1"/>
    <w:rsid w:val="00A51993"/>
    <w:rsid w:val="00A53EB8"/>
    <w:rsid w:val="00A54501"/>
    <w:rsid w:val="00A54709"/>
    <w:rsid w:val="00A555DE"/>
    <w:rsid w:val="00A55B65"/>
    <w:rsid w:val="00A56005"/>
    <w:rsid w:val="00A62299"/>
    <w:rsid w:val="00A64FEE"/>
    <w:rsid w:val="00A6635C"/>
    <w:rsid w:val="00A755EC"/>
    <w:rsid w:val="00A77C8F"/>
    <w:rsid w:val="00A82919"/>
    <w:rsid w:val="00A835DD"/>
    <w:rsid w:val="00A9170A"/>
    <w:rsid w:val="00A97623"/>
    <w:rsid w:val="00AA08C6"/>
    <w:rsid w:val="00AA1DEE"/>
    <w:rsid w:val="00AA1E37"/>
    <w:rsid w:val="00AA4759"/>
    <w:rsid w:val="00AA579F"/>
    <w:rsid w:val="00AA72D0"/>
    <w:rsid w:val="00AB0F73"/>
    <w:rsid w:val="00AC0199"/>
    <w:rsid w:val="00AC05AB"/>
    <w:rsid w:val="00AC4249"/>
    <w:rsid w:val="00AD2807"/>
    <w:rsid w:val="00AD4798"/>
    <w:rsid w:val="00AD6AD5"/>
    <w:rsid w:val="00AE0239"/>
    <w:rsid w:val="00AE077D"/>
    <w:rsid w:val="00AE6033"/>
    <w:rsid w:val="00AF0F34"/>
    <w:rsid w:val="00AF2AAA"/>
    <w:rsid w:val="00AF2ED8"/>
    <w:rsid w:val="00AF3654"/>
    <w:rsid w:val="00AF3D2C"/>
    <w:rsid w:val="00AF4166"/>
    <w:rsid w:val="00AF48AC"/>
    <w:rsid w:val="00AF5959"/>
    <w:rsid w:val="00AF740A"/>
    <w:rsid w:val="00B0084A"/>
    <w:rsid w:val="00B021C3"/>
    <w:rsid w:val="00B05548"/>
    <w:rsid w:val="00B1611E"/>
    <w:rsid w:val="00B17DC4"/>
    <w:rsid w:val="00B212E3"/>
    <w:rsid w:val="00B22232"/>
    <w:rsid w:val="00B231AF"/>
    <w:rsid w:val="00B26CC9"/>
    <w:rsid w:val="00B27516"/>
    <w:rsid w:val="00B27EC7"/>
    <w:rsid w:val="00B32CA1"/>
    <w:rsid w:val="00B34AA5"/>
    <w:rsid w:val="00B3590D"/>
    <w:rsid w:val="00B424C7"/>
    <w:rsid w:val="00B43E86"/>
    <w:rsid w:val="00B44474"/>
    <w:rsid w:val="00B4472C"/>
    <w:rsid w:val="00B451B5"/>
    <w:rsid w:val="00B51215"/>
    <w:rsid w:val="00B538AB"/>
    <w:rsid w:val="00B5611E"/>
    <w:rsid w:val="00B628AB"/>
    <w:rsid w:val="00B63EAD"/>
    <w:rsid w:val="00B65ED9"/>
    <w:rsid w:val="00B702D3"/>
    <w:rsid w:val="00B70997"/>
    <w:rsid w:val="00B72CA8"/>
    <w:rsid w:val="00B75063"/>
    <w:rsid w:val="00B77AF7"/>
    <w:rsid w:val="00B80E24"/>
    <w:rsid w:val="00B80E55"/>
    <w:rsid w:val="00B852EE"/>
    <w:rsid w:val="00B855EA"/>
    <w:rsid w:val="00B85FAB"/>
    <w:rsid w:val="00B8639D"/>
    <w:rsid w:val="00B91140"/>
    <w:rsid w:val="00B93940"/>
    <w:rsid w:val="00B9443F"/>
    <w:rsid w:val="00B97F71"/>
    <w:rsid w:val="00BA2EBD"/>
    <w:rsid w:val="00BA48A2"/>
    <w:rsid w:val="00BA65AB"/>
    <w:rsid w:val="00BA6BEA"/>
    <w:rsid w:val="00BA7C60"/>
    <w:rsid w:val="00BA7FF0"/>
    <w:rsid w:val="00BB218C"/>
    <w:rsid w:val="00BB443C"/>
    <w:rsid w:val="00BB5CDF"/>
    <w:rsid w:val="00BC0319"/>
    <w:rsid w:val="00BC0408"/>
    <w:rsid w:val="00BC17F2"/>
    <w:rsid w:val="00BC3383"/>
    <w:rsid w:val="00BD4D15"/>
    <w:rsid w:val="00BD6FEB"/>
    <w:rsid w:val="00BD7484"/>
    <w:rsid w:val="00BE06D3"/>
    <w:rsid w:val="00BE3CA7"/>
    <w:rsid w:val="00BE3F2A"/>
    <w:rsid w:val="00BE4EEB"/>
    <w:rsid w:val="00BE529F"/>
    <w:rsid w:val="00BE6D22"/>
    <w:rsid w:val="00BF21B4"/>
    <w:rsid w:val="00BF3026"/>
    <w:rsid w:val="00BF3044"/>
    <w:rsid w:val="00BF4041"/>
    <w:rsid w:val="00BF50DF"/>
    <w:rsid w:val="00C002EA"/>
    <w:rsid w:val="00C009EF"/>
    <w:rsid w:val="00C02195"/>
    <w:rsid w:val="00C02846"/>
    <w:rsid w:val="00C051DC"/>
    <w:rsid w:val="00C06B09"/>
    <w:rsid w:val="00C06FE2"/>
    <w:rsid w:val="00C0736F"/>
    <w:rsid w:val="00C1721E"/>
    <w:rsid w:val="00C174C3"/>
    <w:rsid w:val="00C178D0"/>
    <w:rsid w:val="00C21466"/>
    <w:rsid w:val="00C21900"/>
    <w:rsid w:val="00C25166"/>
    <w:rsid w:val="00C251D6"/>
    <w:rsid w:val="00C31D32"/>
    <w:rsid w:val="00C32D43"/>
    <w:rsid w:val="00C35C5D"/>
    <w:rsid w:val="00C40545"/>
    <w:rsid w:val="00C41415"/>
    <w:rsid w:val="00C41E26"/>
    <w:rsid w:val="00C45444"/>
    <w:rsid w:val="00C50C6A"/>
    <w:rsid w:val="00C52131"/>
    <w:rsid w:val="00C528CA"/>
    <w:rsid w:val="00C53155"/>
    <w:rsid w:val="00C54301"/>
    <w:rsid w:val="00C54445"/>
    <w:rsid w:val="00C54A13"/>
    <w:rsid w:val="00C54A54"/>
    <w:rsid w:val="00C60D7F"/>
    <w:rsid w:val="00C6171A"/>
    <w:rsid w:val="00C64932"/>
    <w:rsid w:val="00C65A31"/>
    <w:rsid w:val="00C7148C"/>
    <w:rsid w:val="00C72306"/>
    <w:rsid w:val="00C7392A"/>
    <w:rsid w:val="00C740F0"/>
    <w:rsid w:val="00C75E38"/>
    <w:rsid w:val="00C820F3"/>
    <w:rsid w:val="00C828AC"/>
    <w:rsid w:val="00C8369C"/>
    <w:rsid w:val="00C85FFC"/>
    <w:rsid w:val="00C86187"/>
    <w:rsid w:val="00C87F80"/>
    <w:rsid w:val="00C91511"/>
    <w:rsid w:val="00C97316"/>
    <w:rsid w:val="00CA02E5"/>
    <w:rsid w:val="00CA06D8"/>
    <w:rsid w:val="00CA2D42"/>
    <w:rsid w:val="00CA51FB"/>
    <w:rsid w:val="00CA5AFC"/>
    <w:rsid w:val="00CA6B68"/>
    <w:rsid w:val="00CB309D"/>
    <w:rsid w:val="00CB4320"/>
    <w:rsid w:val="00CB43C4"/>
    <w:rsid w:val="00CB4FCA"/>
    <w:rsid w:val="00CC02EA"/>
    <w:rsid w:val="00CC09FF"/>
    <w:rsid w:val="00CC3326"/>
    <w:rsid w:val="00CC5EF8"/>
    <w:rsid w:val="00CD25C5"/>
    <w:rsid w:val="00CD72AA"/>
    <w:rsid w:val="00CE0D29"/>
    <w:rsid w:val="00CE24D3"/>
    <w:rsid w:val="00CE3F34"/>
    <w:rsid w:val="00CE4957"/>
    <w:rsid w:val="00CE4F98"/>
    <w:rsid w:val="00CE6768"/>
    <w:rsid w:val="00CE7E7F"/>
    <w:rsid w:val="00CF01BB"/>
    <w:rsid w:val="00CF0492"/>
    <w:rsid w:val="00CF6AD2"/>
    <w:rsid w:val="00CF7D83"/>
    <w:rsid w:val="00D028F6"/>
    <w:rsid w:val="00D04B2F"/>
    <w:rsid w:val="00D05F9F"/>
    <w:rsid w:val="00D0668C"/>
    <w:rsid w:val="00D12634"/>
    <w:rsid w:val="00D21A4B"/>
    <w:rsid w:val="00D23569"/>
    <w:rsid w:val="00D26D56"/>
    <w:rsid w:val="00D30AE1"/>
    <w:rsid w:val="00D35457"/>
    <w:rsid w:val="00D37C2A"/>
    <w:rsid w:val="00D402EA"/>
    <w:rsid w:val="00D40CD0"/>
    <w:rsid w:val="00D4179A"/>
    <w:rsid w:val="00D42B59"/>
    <w:rsid w:val="00D43222"/>
    <w:rsid w:val="00D513AE"/>
    <w:rsid w:val="00D5328D"/>
    <w:rsid w:val="00D566A5"/>
    <w:rsid w:val="00D5738D"/>
    <w:rsid w:val="00D62AD1"/>
    <w:rsid w:val="00D6341E"/>
    <w:rsid w:val="00D63E36"/>
    <w:rsid w:val="00D67C4E"/>
    <w:rsid w:val="00D70B82"/>
    <w:rsid w:val="00D731C7"/>
    <w:rsid w:val="00D744CA"/>
    <w:rsid w:val="00D7451B"/>
    <w:rsid w:val="00D74A34"/>
    <w:rsid w:val="00D7580B"/>
    <w:rsid w:val="00D7601E"/>
    <w:rsid w:val="00D76767"/>
    <w:rsid w:val="00D833CB"/>
    <w:rsid w:val="00D8364D"/>
    <w:rsid w:val="00D85334"/>
    <w:rsid w:val="00D8734E"/>
    <w:rsid w:val="00D91013"/>
    <w:rsid w:val="00D91124"/>
    <w:rsid w:val="00D94E14"/>
    <w:rsid w:val="00DA0B8A"/>
    <w:rsid w:val="00DA3D04"/>
    <w:rsid w:val="00DA4F3F"/>
    <w:rsid w:val="00DA5A08"/>
    <w:rsid w:val="00DA5B11"/>
    <w:rsid w:val="00DA5F86"/>
    <w:rsid w:val="00DA73F4"/>
    <w:rsid w:val="00DB078C"/>
    <w:rsid w:val="00DB2FE1"/>
    <w:rsid w:val="00DB3722"/>
    <w:rsid w:val="00DC495E"/>
    <w:rsid w:val="00DC7F81"/>
    <w:rsid w:val="00DD10E4"/>
    <w:rsid w:val="00DD4D7D"/>
    <w:rsid w:val="00DD608B"/>
    <w:rsid w:val="00DD712C"/>
    <w:rsid w:val="00DE1E9C"/>
    <w:rsid w:val="00DE5EED"/>
    <w:rsid w:val="00DF0C8C"/>
    <w:rsid w:val="00DF16E6"/>
    <w:rsid w:val="00DF2800"/>
    <w:rsid w:val="00DF339B"/>
    <w:rsid w:val="00DF4323"/>
    <w:rsid w:val="00E0439E"/>
    <w:rsid w:val="00E04581"/>
    <w:rsid w:val="00E04D54"/>
    <w:rsid w:val="00E128CB"/>
    <w:rsid w:val="00E133CC"/>
    <w:rsid w:val="00E13528"/>
    <w:rsid w:val="00E21909"/>
    <w:rsid w:val="00E21FB5"/>
    <w:rsid w:val="00E24ED5"/>
    <w:rsid w:val="00E31A5A"/>
    <w:rsid w:val="00E31F92"/>
    <w:rsid w:val="00E337C9"/>
    <w:rsid w:val="00E408B1"/>
    <w:rsid w:val="00E40996"/>
    <w:rsid w:val="00E41A9F"/>
    <w:rsid w:val="00E41D9E"/>
    <w:rsid w:val="00E43316"/>
    <w:rsid w:val="00E439A3"/>
    <w:rsid w:val="00E43ECC"/>
    <w:rsid w:val="00E4418E"/>
    <w:rsid w:val="00E44DCF"/>
    <w:rsid w:val="00E45263"/>
    <w:rsid w:val="00E47C9E"/>
    <w:rsid w:val="00E50520"/>
    <w:rsid w:val="00E532F5"/>
    <w:rsid w:val="00E55B67"/>
    <w:rsid w:val="00E614CC"/>
    <w:rsid w:val="00E65A9C"/>
    <w:rsid w:val="00E70737"/>
    <w:rsid w:val="00E719F0"/>
    <w:rsid w:val="00E74170"/>
    <w:rsid w:val="00E74FA4"/>
    <w:rsid w:val="00E76B78"/>
    <w:rsid w:val="00E776A0"/>
    <w:rsid w:val="00E776ED"/>
    <w:rsid w:val="00E81EDD"/>
    <w:rsid w:val="00E82865"/>
    <w:rsid w:val="00E84262"/>
    <w:rsid w:val="00E851E6"/>
    <w:rsid w:val="00E90546"/>
    <w:rsid w:val="00E936DA"/>
    <w:rsid w:val="00E93C9F"/>
    <w:rsid w:val="00E93D13"/>
    <w:rsid w:val="00E953F2"/>
    <w:rsid w:val="00E95F40"/>
    <w:rsid w:val="00EA41A7"/>
    <w:rsid w:val="00EB127F"/>
    <w:rsid w:val="00EB16D5"/>
    <w:rsid w:val="00EB3169"/>
    <w:rsid w:val="00EB390F"/>
    <w:rsid w:val="00EB7746"/>
    <w:rsid w:val="00EB7FE4"/>
    <w:rsid w:val="00EC03C2"/>
    <w:rsid w:val="00EC10DB"/>
    <w:rsid w:val="00EC1F81"/>
    <w:rsid w:val="00EC22B4"/>
    <w:rsid w:val="00EC22BA"/>
    <w:rsid w:val="00EC37A2"/>
    <w:rsid w:val="00EC5CD4"/>
    <w:rsid w:val="00EC7C0F"/>
    <w:rsid w:val="00ED0202"/>
    <w:rsid w:val="00ED04DC"/>
    <w:rsid w:val="00ED16AA"/>
    <w:rsid w:val="00ED5343"/>
    <w:rsid w:val="00ED7AD0"/>
    <w:rsid w:val="00EE0A27"/>
    <w:rsid w:val="00EE0FA6"/>
    <w:rsid w:val="00EE285F"/>
    <w:rsid w:val="00EE2A12"/>
    <w:rsid w:val="00EE2CC8"/>
    <w:rsid w:val="00EE34FA"/>
    <w:rsid w:val="00EE51FF"/>
    <w:rsid w:val="00EF12FE"/>
    <w:rsid w:val="00EF2539"/>
    <w:rsid w:val="00EF4566"/>
    <w:rsid w:val="00EF4697"/>
    <w:rsid w:val="00EF4C04"/>
    <w:rsid w:val="00EF5A8C"/>
    <w:rsid w:val="00F009B8"/>
    <w:rsid w:val="00F00C3F"/>
    <w:rsid w:val="00F04611"/>
    <w:rsid w:val="00F04D73"/>
    <w:rsid w:val="00F06BEF"/>
    <w:rsid w:val="00F07B6F"/>
    <w:rsid w:val="00F07C40"/>
    <w:rsid w:val="00F1680A"/>
    <w:rsid w:val="00F203A1"/>
    <w:rsid w:val="00F21170"/>
    <w:rsid w:val="00F21D30"/>
    <w:rsid w:val="00F22B1A"/>
    <w:rsid w:val="00F25037"/>
    <w:rsid w:val="00F25836"/>
    <w:rsid w:val="00F26827"/>
    <w:rsid w:val="00F349B3"/>
    <w:rsid w:val="00F34B46"/>
    <w:rsid w:val="00F34E7F"/>
    <w:rsid w:val="00F3561B"/>
    <w:rsid w:val="00F409C9"/>
    <w:rsid w:val="00F41505"/>
    <w:rsid w:val="00F42ACF"/>
    <w:rsid w:val="00F44CA4"/>
    <w:rsid w:val="00F46DCC"/>
    <w:rsid w:val="00F475C7"/>
    <w:rsid w:val="00F5737A"/>
    <w:rsid w:val="00F57D0F"/>
    <w:rsid w:val="00F605B9"/>
    <w:rsid w:val="00F61CD4"/>
    <w:rsid w:val="00F642D4"/>
    <w:rsid w:val="00F650BD"/>
    <w:rsid w:val="00F6569A"/>
    <w:rsid w:val="00F70867"/>
    <w:rsid w:val="00F70F7E"/>
    <w:rsid w:val="00F72AA7"/>
    <w:rsid w:val="00F72CEA"/>
    <w:rsid w:val="00F73A13"/>
    <w:rsid w:val="00F7428F"/>
    <w:rsid w:val="00F76103"/>
    <w:rsid w:val="00F80A17"/>
    <w:rsid w:val="00F86594"/>
    <w:rsid w:val="00F8742C"/>
    <w:rsid w:val="00F8794A"/>
    <w:rsid w:val="00F87C27"/>
    <w:rsid w:val="00F9638F"/>
    <w:rsid w:val="00FA0609"/>
    <w:rsid w:val="00FA14AA"/>
    <w:rsid w:val="00FA2341"/>
    <w:rsid w:val="00FA30E3"/>
    <w:rsid w:val="00FA5935"/>
    <w:rsid w:val="00FA6564"/>
    <w:rsid w:val="00FA7A00"/>
    <w:rsid w:val="00FA7D17"/>
    <w:rsid w:val="00FB1C60"/>
    <w:rsid w:val="00FB1F5D"/>
    <w:rsid w:val="00FB2737"/>
    <w:rsid w:val="00FB2CAD"/>
    <w:rsid w:val="00FB2D48"/>
    <w:rsid w:val="00FB4527"/>
    <w:rsid w:val="00FB4DA7"/>
    <w:rsid w:val="00FB564A"/>
    <w:rsid w:val="00FC07B8"/>
    <w:rsid w:val="00FC5E8A"/>
    <w:rsid w:val="00FC6C20"/>
    <w:rsid w:val="00FC7ABB"/>
    <w:rsid w:val="00FD0BAE"/>
    <w:rsid w:val="00FD2F13"/>
    <w:rsid w:val="00FD378B"/>
    <w:rsid w:val="00FE3029"/>
    <w:rsid w:val="00FE32F1"/>
    <w:rsid w:val="00FE3C6D"/>
    <w:rsid w:val="00FE3F17"/>
    <w:rsid w:val="00FE4219"/>
    <w:rsid w:val="00FE66BC"/>
    <w:rsid w:val="00FE7433"/>
    <w:rsid w:val="00FF26C9"/>
    <w:rsid w:val="00FF2E48"/>
    <w:rsid w:val="00FF31A1"/>
    <w:rsid w:val="00FF3AFC"/>
    <w:rsid w:val="00FF4B4D"/>
    <w:rsid w:val="073A445D"/>
    <w:rsid w:val="07B52842"/>
    <w:rsid w:val="137B64C1"/>
    <w:rsid w:val="14321BD6"/>
    <w:rsid w:val="15BF26AC"/>
    <w:rsid w:val="179E5B82"/>
    <w:rsid w:val="18786026"/>
    <w:rsid w:val="19630D0E"/>
    <w:rsid w:val="1DB535AB"/>
    <w:rsid w:val="1FF561F6"/>
    <w:rsid w:val="20A56AD1"/>
    <w:rsid w:val="26895B50"/>
    <w:rsid w:val="2B0F3D07"/>
    <w:rsid w:val="2DC44E8F"/>
    <w:rsid w:val="378C24E5"/>
    <w:rsid w:val="3BE52A0A"/>
    <w:rsid w:val="40786313"/>
    <w:rsid w:val="409A26AA"/>
    <w:rsid w:val="42D24401"/>
    <w:rsid w:val="437B2F59"/>
    <w:rsid w:val="44D648BA"/>
    <w:rsid w:val="45F60404"/>
    <w:rsid w:val="46456FF9"/>
    <w:rsid w:val="4786642E"/>
    <w:rsid w:val="49FF0519"/>
    <w:rsid w:val="4B1F1535"/>
    <w:rsid w:val="53EB41FF"/>
    <w:rsid w:val="56B946E4"/>
    <w:rsid w:val="57551192"/>
    <w:rsid w:val="59C70D03"/>
    <w:rsid w:val="5A00606F"/>
    <w:rsid w:val="624E1F9D"/>
    <w:rsid w:val="656E7B61"/>
    <w:rsid w:val="66CB7486"/>
    <w:rsid w:val="6C3E04F0"/>
    <w:rsid w:val="72333DF3"/>
    <w:rsid w:val="738A46F0"/>
    <w:rsid w:val="77DE670D"/>
    <w:rsid w:val="7C69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qFormat="1" w:uiPriority="99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99" w:semiHidden="0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color w:val="FF0000"/>
    </w:rPr>
  </w:style>
  <w:style w:type="paragraph" w:styleId="3">
    <w:name w:val="Body Text First Indent"/>
    <w:basedOn w:val="2"/>
    <w:unhideWhenUsed/>
    <w:qFormat/>
    <w:uiPriority w:val="99"/>
    <w:pPr>
      <w:spacing w:after="120"/>
      <w:ind w:firstLine="420" w:firstLineChars="100"/>
    </w:pPr>
  </w:style>
  <w:style w:type="paragraph" w:styleId="4">
    <w:name w:val="Salutation"/>
    <w:basedOn w:val="1"/>
    <w:next w:val="1"/>
    <w:link w:val="19"/>
    <w:autoRedefine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styleId="5">
    <w:name w:val="Body Text Indent"/>
    <w:basedOn w:val="1"/>
    <w:next w:val="1"/>
    <w:qFormat/>
    <w:uiPriority w:val="0"/>
    <w:pPr>
      <w:ind w:left="-4" w:leftChars="-2" w:firstLine="560" w:firstLineChars="200"/>
    </w:pPr>
    <w:rPr>
      <w:rFonts w:ascii="宋体"/>
      <w:sz w:val="28"/>
    </w:rPr>
  </w:style>
  <w:style w:type="paragraph" w:styleId="6">
    <w:name w:val="Block Text"/>
    <w:basedOn w:val="1"/>
    <w:qFormat/>
    <w:uiPriority w:val="99"/>
    <w:pPr>
      <w:spacing w:after="120"/>
      <w:ind w:left="1440" w:leftChars="700" w:right="1440" w:rightChars="700"/>
    </w:pPr>
  </w:style>
  <w:style w:type="paragraph" w:styleId="7">
    <w:name w:val="Plain Text"/>
    <w:basedOn w:val="1"/>
    <w:link w:val="20"/>
    <w:autoRedefine/>
    <w:semiHidden/>
    <w:unhideWhenUsed/>
    <w:qFormat/>
    <w:uiPriority w:val="99"/>
    <w:pPr>
      <w:spacing w:line="360" w:lineRule="auto"/>
    </w:pPr>
    <w:rPr>
      <w:rFonts w:ascii="宋体" w:hAnsi="Courier New" w:eastAsia="宋体"/>
      <w:sz w:val="24"/>
      <w:szCs w:val="20"/>
    </w:rPr>
  </w:style>
  <w:style w:type="paragraph" w:styleId="8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 2"/>
    <w:basedOn w:val="5"/>
    <w:next w:val="1"/>
    <w:unhideWhenUsed/>
    <w:qFormat/>
    <w:uiPriority w:val="99"/>
    <w:pPr>
      <w:ind w:firstLine="420"/>
    </w:pPr>
  </w:style>
  <w:style w:type="table" w:styleId="13">
    <w:name w:val="Table Grid"/>
    <w:basedOn w:val="12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basedOn w:val="14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6">
    <w:name w:val="页眉 Char"/>
    <w:basedOn w:val="14"/>
    <w:link w:val="10"/>
    <w:autoRedefine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14"/>
    <w:link w:val="9"/>
    <w:autoRedefine/>
    <w:semiHidden/>
    <w:qFormat/>
    <w:uiPriority w:val="99"/>
    <w:rPr>
      <w:sz w:val="18"/>
      <w:szCs w:val="18"/>
    </w:rPr>
  </w:style>
  <w:style w:type="character" w:customStyle="1" w:styleId="18">
    <w:name w:val="批注框文本 Char"/>
    <w:basedOn w:val="14"/>
    <w:link w:val="8"/>
    <w:autoRedefine/>
    <w:semiHidden/>
    <w:qFormat/>
    <w:uiPriority w:val="99"/>
    <w:rPr>
      <w:sz w:val="18"/>
      <w:szCs w:val="18"/>
    </w:rPr>
  </w:style>
  <w:style w:type="character" w:customStyle="1" w:styleId="19">
    <w:name w:val="称呼 Char"/>
    <w:basedOn w:val="14"/>
    <w:link w:val="4"/>
    <w:autoRedefine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20">
    <w:name w:val="纯文本 Char"/>
    <w:basedOn w:val="14"/>
    <w:link w:val="7"/>
    <w:autoRedefine/>
    <w:semiHidden/>
    <w:qFormat/>
    <w:uiPriority w:val="99"/>
    <w:rPr>
      <w:rFonts w:ascii="宋体" w:hAnsi="Courier New" w:eastAsia="宋体"/>
      <w:sz w:val="24"/>
      <w:szCs w:val="20"/>
    </w:rPr>
  </w:style>
  <w:style w:type="paragraph" w:styleId="21">
    <w:name w:val="List Paragraph"/>
    <w:basedOn w:val="1"/>
    <w:autoRedefine/>
    <w:qFormat/>
    <w:uiPriority w:val="1"/>
    <w:pPr>
      <w:spacing w:before="103" w:line="360" w:lineRule="auto"/>
      <w:ind w:left="193" w:firstLine="420"/>
    </w:pPr>
    <w:rPr>
      <w:rFonts w:ascii="宋体" w:hAnsi="宋体" w:eastAsia="宋体" w:cs="宋体"/>
      <w:sz w:val="24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cyu</Company>
  <Pages>3</Pages>
  <Words>1133</Words>
  <Characters>1327</Characters>
  <Lines>7</Lines>
  <Paragraphs>1</Paragraphs>
  <TotalTime>0</TotalTime>
  <ScaleCrop>false</ScaleCrop>
  <LinksUpToDate>false</LinksUpToDate>
  <CharactersWithSpaces>1328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2022-04-10T05:31:00Z</dcterms:created>
  <dc:creator>HTR</dc:creator>
  <cp:lastModifiedBy>张</cp:lastModifiedBy>
  <dcterms:modified xsi:type="dcterms:W3CDTF">2026-04-22T01:46:06Z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A6FC9B3B73F34726AF788A33AE0D7DA8_12</vt:lpwstr>
  </property>
  <property fmtid="{D5CDD505-2E9C-101B-9397-08002B2CF9AE}" pid="4" name="KSOTemplateDocerSaveRecord">
    <vt:lpwstr>eyJoZGlkIjoiY2FlYjFjZGYwYTU4NDgxN2U4MDhhMmJkODljODliODYiLCJ1c2VySWQiOiI0MjQ1MTQxMjMifQ==</vt:lpwstr>
  </property>
</Properties>
</file>