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cs="Times New Roman" w:asciiTheme="minorEastAsia" w:hAnsiTheme="minorEastAsia"/>
          <w:b/>
          <w:bCs w:val="0"/>
          <w:color w:val="000000"/>
          <w:sz w:val="28"/>
          <w:szCs w:val="24"/>
          <w:u w:val="none"/>
        </w:rPr>
      </w:pP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厦门公物—竞争性谈判—GW2022-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  <w:lang w:eastAsia="zh-CN"/>
        </w:rPr>
        <w:t>SH754D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—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  <w:lang w:eastAsia="zh-CN"/>
        </w:rPr>
        <w:t>厦门海洋职业技术学院高尔夫球及棒球等户外运动实训基地（一期）项目</w:t>
      </w:r>
      <w:r>
        <w:rPr>
          <w:rFonts w:hint="eastAsia" w:cs="Times New Roman" w:asciiTheme="minorEastAsia" w:hAnsiTheme="minorEastAsia"/>
          <w:b/>
          <w:bCs w:val="0"/>
          <w:color w:val="000000"/>
          <w:sz w:val="28"/>
          <w:szCs w:val="24"/>
          <w:u w:val="none"/>
        </w:rPr>
        <w:t>—采购公告</w:t>
      </w:r>
    </w:p>
    <w:tbl>
      <w:tblPr>
        <w:tblStyle w:val="10"/>
        <w:tblW w:w="9286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76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一、项目基本情况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项目编号：GW2022-SH754D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项目名称：厦门海洋职业技术学院高尔夫球及棒球等户外运动实训基地（一期）项目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采购方式：竞争性谈判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预算金额：46.3万元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采购需求：厦门海洋职业技术学院高尔夫球及棒球等户外运动实训基地（一期）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具体详见谈判文件。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合同履行期限：</w:t>
            </w:r>
            <w:r>
              <w:rPr>
                <w:rFonts w:hint="eastAsia" w:ascii="宋体" w:hAnsi="宋体"/>
                <w:sz w:val="24"/>
              </w:rPr>
              <w:t>收到采购人下发开工通知后50个日历日</w:t>
            </w:r>
            <w:r>
              <w:rPr>
                <w:rFonts w:ascii="宋体" w:hAnsi="宋体"/>
                <w:sz w:val="24"/>
              </w:rPr>
              <w:t>内</w:t>
            </w:r>
            <w:r>
              <w:rPr>
                <w:rFonts w:hint="eastAsia" w:ascii="宋体" w:hAnsi="宋体"/>
                <w:sz w:val="24"/>
              </w:rPr>
              <w:t>竣</w:t>
            </w:r>
            <w:r>
              <w:rPr>
                <w:rFonts w:ascii="宋体" w:hAnsi="宋体"/>
                <w:sz w:val="24"/>
              </w:rPr>
              <w:t>工并通过验收交付使用</w:t>
            </w:r>
            <w:r>
              <w:rPr>
                <w:rFonts w:hint="eastAsia" w:ascii="宋体" w:hAnsi="宋体"/>
                <w:sz w:val="24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二、供应商的资格要求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包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1：</w:t>
            </w:r>
          </w:p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一、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供应商应具有独立承担民事责任的能力，并提供</w:t>
            </w:r>
            <w:r>
              <w:rPr>
                <w:rFonts w:ascii="宋体" w:hAnsi="宋体" w:cs="宋体"/>
                <w:kern w:val="0"/>
                <w:sz w:val="24"/>
              </w:rPr>
              <w:t>营业执照等证明文件的复印件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lang w:val="en-US" w:eastAsia="zh-CN"/>
              </w:rPr>
              <w:t>二、</w:t>
            </w:r>
            <w:r>
              <w:rPr>
                <w:rFonts w:asciiTheme="minorEastAsia" w:hAnsiTheme="minorEastAsia"/>
                <w:kern w:val="0"/>
                <w:sz w:val="24"/>
              </w:rPr>
              <w:t>单位负责人证明或授权书</w:t>
            </w:r>
            <w:r>
              <w:rPr>
                <w:rFonts w:hint="eastAsia" w:asciiTheme="minorEastAsia" w:hAnsiTheme="minorEastAsia"/>
                <w:kern w:val="0"/>
                <w:sz w:val="24"/>
                <w:lang w:eastAsia="zh-CN"/>
              </w:rPr>
              <w:t>：</w:t>
            </w:r>
            <w:r>
              <w:rPr>
                <w:rFonts w:asciiTheme="minorEastAsia" w:hAnsiTheme="minorEastAsia"/>
                <w:kern w:val="0"/>
                <w:sz w:val="24"/>
              </w:rPr>
              <w:t>（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1</w:t>
            </w:r>
            <w:r>
              <w:rPr>
                <w:rFonts w:asciiTheme="minorEastAsia" w:hAnsiTheme="minorEastAsia"/>
                <w:kern w:val="0"/>
                <w:sz w:val="24"/>
              </w:rPr>
              <w:t>）若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代表为单位负责人，无需提供授权书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，</w:t>
            </w:r>
            <w:r>
              <w:rPr>
                <w:rFonts w:asciiTheme="minorEastAsia" w:hAnsiTheme="minorEastAsia"/>
                <w:kern w:val="0"/>
                <w:sz w:val="24"/>
              </w:rPr>
              <w:t>但应提供单位负责人身份证复印件。（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2</w:t>
            </w:r>
            <w:r>
              <w:rPr>
                <w:rFonts w:asciiTheme="minorEastAsia" w:hAnsiTheme="minorEastAsia"/>
                <w:kern w:val="0"/>
                <w:sz w:val="24"/>
              </w:rPr>
              <w:t>）若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代表为单位负责人授权的委托代理人，应提供授权书及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供应商</w:t>
            </w:r>
            <w:r>
              <w:rPr>
                <w:rFonts w:asciiTheme="minorEastAsia" w:hAnsiTheme="minorEastAsia"/>
                <w:kern w:val="0"/>
                <w:sz w:val="24"/>
              </w:rPr>
              <w:t>代表身份证复印件</w:t>
            </w:r>
            <w:r>
              <w:rPr>
                <w:rFonts w:hint="eastAsia" w:asciiTheme="minorEastAsia" w:hAnsiTheme="minorEastAsia"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Theme="minorEastAsia" w:hAnsiTheme="minorEastAsia"/>
                <w:kern w:val="0"/>
                <w:sz w:val="24"/>
                <w:lang w:val="en-US" w:eastAsia="zh-CN"/>
              </w:rPr>
              <w:t>三、</w:t>
            </w:r>
            <w:r>
              <w:rPr>
                <w:rFonts w:ascii="宋体" w:hAnsi="宋体" w:cs="宋体"/>
                <w:kern w:val="0"/>
                <w:sz w:val="24"/>
              </w:rPr>
              <w:t>财务状况报告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>应提供上一年度的财务报告复印件或</w:t>
            </w:r>
            <w:r>
              <w:rPr>
                <w:rFonts w:hint="eastAsia" w:ascii="宋体" w:hAnsi="宋体" w:cs="宋体"/>
                <w:kern w:val="0"/>
                <w:sz w:val="24"/>
              </w:rPr>
              <w:t>银行</w:t>
            </w:r>
            <w:r>
              <w:rPr>
                <w:rFonts w:ascii="宋体" w:hAnsi="宋体" w:cs="宋体"/>
                <w:kern w:val="0"/>
                <w:sz w:val="24"/>
              </w:rPr>
              <w:t xml:space="preserve">资信证明复印件或谈判担保函复印件。 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四、</w:t>
            </w:r>
            <w:r>
              <w:rPr>
                <w:rFonts w:ascii="宋体" w:hAnsi="宋体" w:cs="宋体"/>
                <w:kern w:val="0"/>
                <w:sz w:val="24"/>
              </w:rPr>
              <w:t>依法缴纳税收证明材料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供应商应提供响应</w:t>
            </w:r>
            <w:r>
              <w:rPr>
                <w:rFonts w:ascii="宋体" w:hAnsi="宋体" w:cs="宋体"/>
                <w:kern w:val="0"/>
                <w:sz w:val="24"/>
              </w:rPr>
              <w:t>文件递交截止时间前六个月（不含</w:t>
            </w:r>
            <w:r>
              <w:rPr>
                <w:rFonts w:hint="eastAsia" w:ascii="宋体" w:hAnsi="宋体" w:cs="宋体"/>
                <w:kern w:val="0"/>
                <w:sz w:val="24"/>
              </w:rPr>
              <w:t>递交</w:t>
            </w:r>
            <w:r>
              <w:rPr>
                <w:rFonts w:ascii="宋体" w:hAnsi="宋体" w:cs="宋体"/>
                <w:kern w:val="0"/>
                <w:sz w:val="24"/>
              </w:rPr>
              <w:t>截止时间的当月）中任一月份依法缴纳税收的证明复印件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，享受税收减免政策或因疫情影响享受缓缴或免缴税款的企业，</w:t>
            </w:r>
            <w:r>
              <w:rPr>
                <w:rFonts w:ascii="宋体" w:hAnsi="宋体" w:cs="宋体"/>
                <w:kern w:val="0"/>
                <w:sz w:val="24"/>
              </w:rPr>
              <w:t>提供依法缴纳税收承诺书原件</w:t>
            </w:r>
            <w:r>
              <w:rPr>
                <w:rFonts w:hint="eastAsia" w:ascii="宋体" w:hAnsi="宋体" w:cs="宋体"/>
                <w:kern w:val="0"/>
                <w:sz w:val="24"/>
              </w:rPr>
              <w:t>（格式自拟）。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五、</w:t>
            </w:r>
            <w:r>
              <w:rPr>
                <w:rFonts w:ascii="宋体" w:hAnsi="宋体" w:cs="宋体"/>
                <w:kern w:val="0"/>
                <w:sz w:val="24"/>
              </w:rPr>
              <w:t>依法缴纳社会保障资金证明材料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>应提供</w:t>
            </w:r>
            <w:r>
              <w:rPr>
                <w:rFonts w:hint="eastAsia" w:ascii="宋体" w:hAnsi="宋体" w:cs="宋体"/>
                <w:kern w:val="0"/>
                <w:sz w:val="24"/>
              </w:rPr>
              <w:t>响应</w:t>
            </w:r>
            <w:r>
              <w:rPr>
                <w:rFonts w:ascii="宋体" w:hAnsi="宋体" w:cs="宋体"/>
                <w:kern w:val="0"/>
                <w:sz w:val="24"/>
              </w:rPr>
              <w:t>文件递交截止时间前六个月（不含</w:t>
            </w:r>
            <w:r>
              <w:rPr>
                <w:rFonts w:hint="eastAsia" w:ascii="宋体" w:hAnsi="宋体" w:cs="宋体"/>
                <w:kern w:val="0"/>
                <w:sz w:val="24"/>
              </w:rPr>
              <w:t>递交</w:t>
            </w:r>
            <w:r>
              <w:rPr>
                <w:rFonts w:ascii="宋体" w:hAnsi="宋体" w:cs="宋体"/>
                <w:kern w:val="0"/>
                <w:sz w:val="24"/>
              </w:rPr>
              <w:t>截止时间的当月）中任一月份依法缴纳社会保障资金的证明复印件</w:t>
            </w:r>
            <w:r>
              <w:rPr>
                <w:rFonts w:hint="eastAsia" w:ascii="宋体" w:hAnsi="宋体" w:cs="宋体"/>
                <w:kern w:val="0"/>
                <w:sz w:val="24"/>
              </w:rPr>
              <w:t>，享受社保减免政策或因疫情影响享受缓缴或免缴社保的企业，</w:t>
            </w:r>
            <w:r>
              <w:rPr>
                <w:rFonts w:ascii="宋体" w:hAnsi="宋体" w:cs="宋体"/>
                <w:kern w:val="0"/>
                <w:sz w:val="24"/>
              </w:rPr>
              <w:t>提供依法缴纳社会保障资金承诺书原件（格式自拟）。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六、</w:t>
            </w:r>
            <w:r>
              <w:rPr>
                <w:rFonts w:hint="eastAsia" w:ascii="宋体" w:hAnsi="宋体" w:cs="宋体"/>
                <w:kern w:val="0"/>
                <w:sz w:val="24"/>
              </w:rPr>
              <w:t>信用承诺制要求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本项目允许采用“信用承诺制”，即供应商提供资格承诺函即可参加采购活动，在响应文件中无需再提供财务状况报告、依法缴纳税收和社会保障资金的相关证明材料。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七、</w:t>
            </w:r>
            <w:r>
              <w:rPr>
                <w:rFonts w:ascii="宋体" w:hAnsi="宋体" w:cs="宋体"/>
                <w:kern w:val="0"/>
                <w:sz w:val="24"/>
              </w:rPr>
              <w:t>具备履行合同所必需设备和专业技术能力的声明函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供应商</w:t>
            </w:r>
            <w:r>
              <w:rPr>
                <w:rFonts w:ascii="宋体" w:hAnsi="宋体" w:cs="宋体"/>
                <w:kern w:val="0"/>
                <w:sz w:val="24"/>
              </w:rPr>
              <w:t>应提供具备履行合同所必需设备和专业技术能力的声明函</w:t>
            </w:r>
            <w:r>
              <w:rPr>
                <w:rFonts w:hint="eastAsia" w:ascii="宋体" w:hAnsi="宋体" w:cs="宋体"/>
                <w:kern w:val="0"/>
                <w:sz w:val="24"/>
              </w:rPr>
              <w:t>。</w:t>
            </w:r>
          </w:p>
          <w:p>
            <w:pPr>
              <w:widowControl/>
              <w:spacing w:line="360" w:lineRule="auto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八、</w:t>
            </w:r>
            <w:r>
              <w:rPr>
                <w:rFonts w:hint="eastAsia" w:ascii="宋体" w:hAnsi="宋体" w:cs="宋体"/>
                <w:kern w:val="0"/>
                <w:sz w:val="24"/>
              </w:rPr>
              <w:t>信用记录要求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</w:rPr>
              <w:t>1、信用信息查询渠道：谈判小组通过“信用中国”网站（www.creditchina.gov.cn）、中国政府采购网（www.ccgp.gov.cn）、“信用厦门”网站（credit.xm.gov.cn）、国家企业信用信息公示系统（www.gsxt.gov.cn）查询供应商的信用信息。2、截止时点：查询供应商截止提交响应文件当天前三年内的信用信息。3、查询记录和证据留存方式：谈判小组将查询结果打印后随项目档案一并存档。 4、信用信息的使用规则：（1）查询结果显示供应商存在以下情形之一的，其资格审查不合格：①被“中国政府采购网”列入“政府采购严重违法失信行为信用记录”名单的；②被“信用中国”网站列入“失信被执行人”名单、“税收违法黑名单”的；③被“信用厦门”网站列入“失信被执行人”名单、“地方性黑名单”的；④被“国家企业信用信息公示系统” 列入“严重违法失信企业名单（黑名单）”的。（2）信用信息查询仅以资格审查时通过本条款规定网站的查询结果为准，除以上规定外，其他时间或其他网站的查询信息均不作为审查的依据。（3）联合体成员存在以上情形的，联合体资格审查不合格。5、供应商无需提供信用信息查询结果。若供应商自行提供查询结果的，仍以谈判小组查询结果为准。</w:t>
            </w:r>
          </w:p>
          <w:p>
            <w:pPr>
              <w:widowControl/>
              <w:spacing w:line="360" w:lineRule="auto"/>
              <w:rPr>
                <w:rFonts w:hint="eastAsia" w:ascii="宋体" w:hAnsi="宋体" w:cs="宋体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highlight w:val="none"/>
                <w:lang w:val="en-US" w:eastAsia="zh-CN"/>
              </w:rPr>
              <w:t>九、</w:t>
            </w:r>
            <w:r>
              <w:rPr>
                <w:rFonts w:ascii="宋体" w:hAnsi="宋体" w:cs="宋体"/>
                <w:b/>
                <w:bCs w:val="0"/>
                <w:kern w:val="0"/>
                <w:sz w:val="24"/>
                <w:highlight w:val="none"/>
              </w:rPr>
              <w:t>本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highlight w:val="none"/>
              </w:rPr>
              <w:t>合同</w:t>
            </w:r>
            <w:r>
              <w:rPr>
                <w:rFonts w:ascii="宋体" w:hAnsi="宋体" w:cs="宋体"/>
                <w:b/>
                <w:bCs w:val="0"/>
                <w:kern w:val="0"/>
                <w:sz w:val="24"/>
                <w:highlight w:val="none"/>
              </w:rPr>
              <w:t>包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highlight w:val="none"/>
                <w:lang w:val="en-US" w:eastAsia="zh-CN"/>
              </w:rPr>
              <w:t>不</w:t>
            </w:r>
            <w:r>
              <w:rPr>
                <w:rFonts w:ascii="宋体" w:hAnsi="宋体" w:cs="宋体"/>
                <w:b/>
                <w:bCs w:val="0"/>
                <w:kern w:val="0"/>
                <w:sz w:val="24"/>
                <w:highlight w:val="none"/>
              </w:rPr>
              <w:t>接受联合体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highlight w:val="none"/>
              </w:rPr>
              <w:t>响应。</w:t>
            </w:r>
          </w:p>
          <w:p>
            <w:pPr>
              <w:widowControl/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highlight w:val="none"/>
                <w:lang w:val="en-US" w:eastAsia="zh-CN"/>
              </w:rPr>
              <w:t>十、</w:t>
            </w:r>
            <w:r>
              <w:rPr>
                <w:rFonts w:ascii="宋体" w:hAnsi="宋体" w:cs="宋体"/>
                <w:b/>
                <w:bCs w:val="0"/>
                <w:kern w:val="0"/>
                <w:sz w:val="24"/>
                <w:highlight w:val="none"/>
              </w:rPr>
              <w:t>采购人根据采购项目的要求规定的特定条件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highlight w:val="none"/>
                <w:lang w:val="en-US" w:eastAsia="zh-CN"/>
              </w:rPr>
              <w:t>1、</w:t>
            </w:r>
            <w:r>
              <w:rPr>
                <w:rFonts w:ascii="宋体" w:hAnsi="宋体" w:cs="宋体"/>
                <w:b/>
                <w:bCs w:val="0"/>
                <w:kern w:val="0"/>
                <w:sz w:val="24"/>
                <w:highlight w:val="none"/>
              </w:rPr>
              <w:t>供应商应具有建设主管部门颁发的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highlight w:val="none"/>
              </w:rPr>
              <w:t>建筑工程施工总承包三级及以上或</w:t>
            </w:r>
            <w:r>
              <w:rPr>
                <w:rFonts w:ascii="宋体" w:hAnsi="宋体" w:cs="宋体"/>
                <w:b/>
                <w:bCs w:val="0"/>
                <w:kern w:val="0"/>
                <w:sz w:val="24"/>
                <w:highlight w:val="none"/>
              </w:rPr>
              <w:t>市政公用工程施工总承包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highlight w:val="none"/>
              </w:rPr>
              <w:t>三级及以上资质，并提供资质证书复印件。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4"/>
                <w:highlight w:val="none"/>
                <w:lang w:val="en-US" w:eastAsia="zh-CN"/>
              </w:rPr>
              <w:t>2、</w:t>
            </w:r>
            <w:r>
              <w:rPr>
                <w:rFonts w:hint="eastAsia" w:ascii="宋体" w:hAnsi="宋体"/>
                <w:b/>
                <w:bCs/>
                <w:sz w:val="24"/>
              </w:rPr>
              <w:t>供应商须提供有效的安全生产许可证复印件。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三、获取采购文件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获取采购文件时间：即日起至2022年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日下午17:30时止。</w:t>
            </w:r>
          </w:p>
          <w:p>
            <w:pPr>
              <w:spacing w:line="360" w:lineRule="auto"/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获取方式：欲参与本项目的供应商，须先通过公e采电子招标采购服务平台进行相关信息登记、在线支付文件费用，否则其投标（响应）将被拒绝。采购文件以加盖代理机构公章的文件为准。供应商如未在平台注册，请先按平台要求进行注册，注册免费，注册后可免费在线预览招标（采购）文件的主要内容，对平台操作有疑问的，请联系平台客服电话：400-805-9899。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售价：包1：人民币100元。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四、响应文件提交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截止时间：20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日9：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0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提交地点：厦门市湖滨南路81号光大银行大厦18楼开标厅3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提交方式：提交纸质响应文件。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五、响应文件开启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开启时间：谈判小组全部签到完成后</w:t>
            </w:r>
          </w:p>
          <w:p>
            <w:pPr>
              <w:spacing w:line="360" w:lineRule="auto"/>
              <w:rPr>
                <w:rFonts w:cs="Times New Roman" w:asciiTheme="minorEastAsia" w:hAnsi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开启地点：厦门市湖滨南路81号光大银行大厦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cs="Times New Roman" w:asciiTheme="minorEastAsia" w:hAnsiTheme="minorEastAsia"/>
                <w:bCs/>
                <w:color w:val="000000"/>
                <w:sz w:val="24"/>
                <w:szCs w:val="24"/>
              </w:rPr>
              <w:t>楼评标室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六、公告期限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</w:rPr>
              <w:t>自本公告发布之日起3个工作日。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七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、对本次采购提出询问的联系方式</w:t>
            </w:r>
          </w:p>
        </w:tc>
        <w:tc>
          <w:tcPr>
            <w:tcW w:w="7760" w:type="dxa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1.采购人信息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名称：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  <w:lang w:eastAsia="zh-CN"/>
              </w:rPr>
              <w:t>厦门海洋职业技术学院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地址：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  <w:highlight w:val="none"/>
              </w:rPr>
              <w:t>厦门市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翔安区洪钟路4566号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联系方式：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吴老师</w:t>
            </w:r>
            <w:r>
              <w:rPr>
                <w:rFonts w:hint="eastAsia" w:cs="宋体" w:asciiTheme="minorEastAsia" w:hAnsiTheme="minorEastAsia"/>
                <w:kern w:val="0"/>
                <w:sz w:val="24"/>
                <w:lang w:eastAsia="zh-CN"/>
              </w:rPr>
              <w:t>，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0592-7769316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2.采购代理机构信息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名称：厦门市公物采购招投标有限公司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地址：厦门市湖滨南路81号光大银行大厦21楼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联系方式：0592-2230888</w:t>
            </w:r>
          </w:p>
          <w:p>
            <w:pPr>
              <w:spacing w:line="360" w:lineRule="auto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</w:rPr>
              <w:t>3.项目联系方式</w:t>
            </w:r>
          </w:p>
          <w:p>
            <w:pPr>
              <w:pStyle w:val="3"/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</w:rPr>
              <w:t>项目联系人：</w:t>
            </w:r>
            <w:r>
              <w:rPr>
                <w:rFonts w:hint="eastAsia" w:cs="宋体" w:asciiTheme="minorEastAsia" w:hAnsiTheme="minorEastAsia" w:eastAsiaTheme="minorEastAsia"/>
                <w:color w:val="000000" w:themeColor="text1"/>
                <w:szCs w:val="24"/>
                <w:lang w:val="en-US" w:eastAsia="zh-CN"/>
              </w:rPr>
              <w:t>林萍、许世松</w:t>
            </w:r>
          </w:p>
          <w:p>
            <w:pPr>
              <w:spacing w:line="360" w:lineRule="auto"/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电话：0592-</w:t>
            </w: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  <w:lang w:val="en-US" w:eastAsia="zh-CN"/>
              </w:rPr>
              <w:t>2229570、2279305</w:t>
            </w:r>
          </w:p>
          <w:p>
            <w:pPr>
              <w:spacing w:line="360" w:lineRule="auto"/>
              <w:rPr>
                <w:rFonts w:cs="宋体"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 w:val="24"/>
                <w:szCs w:val="24"/>
              </w:rPr>
              <w:t>咨询时间：法定工作日，上午8:00-12:00、下午14:30-17:30。</w:t>
            </w:r>
          </w:p>
        </w:tc>
      </w:tr>
    </w:tbl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3CF1"/>
    <w:rsid w:val="00000EB7"/>
    <w:rsid w:val="00007EAA"/>
    <w:rsid w:val="00010A69"/>
    <w:rsid w:val="00014914"/>
    <w:rsid w:val="00015FDA"/>
    <w:rsid w:val="00017248"/>
    <w:rsid w:val="000179A6"/>
    <w:rsid w:val="00020A39"/>
    <w:rsid w:val="0003084B"/>
    <w:rsid w:val="00030D6E"/>
    <w:rsid w:val="000315A6"/>
    <w:rsid w:val="000364C3"/>
    <w:rsid w:val="000413A1"/>
    <w:rsid w:val="000414DE"/>
    <w:rsid w:val="000427FA"/>
    <w:rsid w:val="00042BAD"/>
    <w:rsid w:val="00042C55"/>
    <w:rsid w:val="0004365E"/>
    <w:rsid w:val="0004441F"/>
    <w:rsid w:val="000452B0"/>
    <w:rsid w:val="00045DE6"/>
    <w:rsid w:val="00047C7D"/>
    <w:rsid w:val="000527EB"/>
    <w:rsid w:val="00053367"/>
    <w:rsid w:val="00053B50"/>
    <w:rsid w:val="00056AEA"/>
    <w:rsid w:val="0006129C"/>
    <w:rsid w:val="00061623"/>
    <w:rsid w:val="0006564E"/>
    <w:rsid w:val="00065FA7"/>
    <w:rsid w:val="00067F26"/>
    <w:rsid w:val="000702E6"/>
    <w:rsid w:val="00073860"/>
    <w:rsid w:val="0007535C"/>
    <w:rsid w:val="000763E1"/>
    <w:rsid w:val="00077094"/>
    <w:rsid w:val="00077690"/>
    <w:rsid w:val="00080524"/>
    <w:rsid w:val="000806DE"/>
    <w:rsid w:val="00081B37"/>
    <w:rsid w:val="000847DC"/>
    <w:rsid w:val="00085296"/>
    <w:rsid w:val="00085B84"/>
    <w:rsid w:val="00090724"/>
    <w:rsid w:val="00091646"/>
    <w:rsid w:val="00091EAD"/>
    <w:rsid w:val="0009397E"/>
    <w:rsid w:val="0009441A"/>
    <w:rsid w:val="0009610C"/>
    <w:rsid w:val="000A0ADD"/>
    <w:rsid w:val="000A11D6"/>
    <w:rsid w:val="000A48A9"/>
    <w:rsid w:val="000A55A2"/>
    <w:rsid w:val="000A5765"/>
    <w:rsid w:val="000B2B9A"/>
    <w:rsid w:val="000B4699"/>
    <w:rsid w:val="000B4C68"/>
    <w:rsid w:val="000B518F"/>
    <w:rsid w:val="000B5263"/>
    <w:rsid w:val="000B67E3"/>
    <w:rsid w:val="000C1368"/>
    <w:rsid w:val="000C1704"/>
    <w:rsid w:val="000D1BCF"/>
    <w:rsid w:val="000D2697"/>
    <w:rsid w:val="000D2C05"/>
    <w:rsid w:val="000D3266"/>
    <w:rsid w:val="000D52A1"/>
    <w:rsid w:val="000D5604"/>
    <w:rsid w:val="000E1F7E"/>
    <w:rsid w:val="000E7943"/>
    <w:rsid w:val="000F69F7"/>
    <w:rsid w:val="000F6D4D"/>
    <w:rsid w:val="001000C3"/>
    <w:rsid w:val="001029D4"/>
    <w:rsid w:val="00103A51"/>
    <w:rsid w:val="00103AEF"/>
    <w:rsid w:val="00104230"/>
    <w:rsid w:val="00104302"/>
    <w:rsid w:val="00105554"/>
    <w:rsid w:val="00110FFE"/>
    <w:rsid w:val="00111AC6"/>
    <w:rsid w:val="00113431"/>
    <w:rsid w:val="001172F6"/>
    <w:rsid w:val="00117ED0"/>
    <w:rsid w:val="00120A3A"/>
    <w:rsid w:val="0012146C"/>
    <w:rsid w:val="00126BE6"/>
    <w:rsid w:val="0012724A"/>
    <w:rsid w:val="001275FF"/>
    <w:rsid w:val="0013362F"/>
    <w:rsid w:val="001366CA"/>
    <w:rsid w:val="00140F13"/>
    <w:rsid w:val="00143667"/>
    <w:rsid w:val="00152B00"/>
    <w:rsid w:val="001532C3"/>
    <w:rsid w:val="001570CA"/>
    <w:rsid w:val="00157575"/>
    <w:rsid w:val="00161CBA"/>
    <w:rsid w:val="00170E34"/>
    <w:rsid w:val="00170E42"/>
    <w:rsid w:val="0017303F"/>
    <w:rsid w:val="00173B94"/>
    <w:rsid w:val="00174F71"/>
    <w:rsid w:val="001754E5"/>
    <w:rsid w:val="001761B6"/>
    <w:rsid w:val="00177269"/>
    <w:rsid w:val="00177A46"/>
    <w:rsid w:val="00177D07"/>
    <w:rsid w:val="00183A0C"/>
    <w:rsid w:val="00185721"/>
    <w:rsid w:val="00190545"/>
    <w:rsid w:val="00191DAD"/>
    <w:rsid w:val="001944B2"/>
    <w:rsid w:val="001969A6"/>
    <w:rsid w:val="00196B6A"/>
    <w:rsid w:val="00197E68"/>
    <w:rsid w:val="001A0E82"/>
    <w:rsid w:val="001A0FFC"/>
    <w:rsid w:val="001A26B3"/>
    <w:rsid w:val="001A3E78"/>
    <w:rsid w:val="001A54F3"/>
    <w:rsid w:val="001A7926"/>
    <w:rsid w:val="001A7B64"/>
    <w:rsid w:val="001A7D91"/>
    <w:rsid w:val="001B00ED"/>
    <w:rsid w:val="001B0241"/>
    <w:rsid w:val="001B02EB"/>
    <w:rsid w:val="001B0366"/>
    <w:rsid w:val="001B1874"/>
    <w:rsid w:val="001B26A2"/>
    <w:rsid w:val="001B4441"/>
    <w:rsid w:val="001B54DA"/>
    <w:rsid w:val="001B5879"/>
    <w:rsid w:val="001B5AA5"/>
    <w:rsid w:val="001B78EA"/>
    <w:rsid w:val="001C7012"/>
    <w:rsid w:val="001C773D"/>
    <w:rsid w:val="001C7D76"/>
    <w:rsid w:val="001D053B"/>
    <w:rsid w:val="001D1FC2"/>
    <w:rsid w:val="001D4AF7"/>
    <w:rsid w:val="001D5E01"/>
    <w:rsid w:val="001D7BA8"/>
    <w:rsid w:val="001E11F0"/>
    <w:rsid w:val="001E12E2"/>
    <w:rsid w:val="001E1366"/>
    <w:rsid w:val="001E16E8"/>
    <w:rsid w:val="001E4650"/>
    <w:rsid w:val="001E64B9"/>
    <w:rsid w:val="001E744C"/>
    <w:rsid w:val="001E7F42"/>
    <w:rsid w:val="001F2728"/>
    <w:rsid w:val="001F2E0B"/>
    <w:rsid w:val="001F4B44"/>
    <w:rsid w:val="001F5002"/>
    <w:rsid w:val="001F7D56"/>
    <w:rsid w:val="00201AFF"/>
    <w:rsid w:val="0020604E"/>
    <w:rsid w:val="002073B8"/>
    <w:rsid w:val="002100C5"/>
    <w:rsid w:val="00214BAD"/>
    <w:rsid w:val="002167D0"/>
    <w:rsid w:val="002230F0"/>
    <w:rsid w:val="00224BCD"/>
    <w:rsid w:val="00225192"/>
    <w:rsid w:val="00230CB4"/>
    <w:rsid w:val="0023573F"/>
    <w:rsid w:val="00237DE6"/>
    <w:rsid w:val="002405B8"/>
    <w:rsid w:val="00244529"/>
    <w:rsid w:val="00247492"/>
    <w:rsid w:val="002507AE"/>
    <w:rsid w:val="00251042"/>
    <w:rsid w:val="00251773"/>
    <w:rsid w:val="00252191"/>
    <w:rsid w:val="00252DC7"/>
    <w:rsid w:val="00255700"/>
    <w:rsid w:val="002634CD"/>
    <w:rsid w:val="00263C57"/>
    <w:rsid w:val="00264DE7"/>
    <w:rsid w:val="00265883"/>
    <w:rsid w:val="0027417C"/>
    <w:rsid w:val="0027626D"/>
    <w:rsid w:val="00277161"/>
    <w:rsid w:val="00280763"/>
    <w:rsid w:val="00280942"/>
    <w:rsid w:val="00283DDB"/>
    <w:rsid w:val="00283EC7"/>
    <w:rsid w:val="0028674D"/>
    <w:rsid w:val="0029008A"/>
    <w:rsid w:val="00291F2D"/>
    <w:rsid w:val="00292018"/>
    <w:rsid w:val="00293239"/>
    <w:rsid w:val="00297900"/>
    <w:rsid w:val="002A2A10"/>
    <w:rsid w:val="002A4F5E"/>
    <w:rsid w:val="002A56C1"/>
    <w:rsid w:val="002A6A3B"/>
    <w:rsid w:val="002B00D6"/>
    <w:rsid w:val="002B1D56"/>
    <w:rsid w:val="002B32E8"/>
    <w:rsid w:val="002B38AF"/>
    <w:rsid w:val="002B53E1"/>
    <w:rsid w:val="002B5FE5"/>
    <w:rsid w:val="002C1993"/>
    <w:rsid w:val="002C1A77"/>
    <w:rsid w:val="002C5CCE"/>
    <w:rsid w:val="002D0600"/>
    <w:rsid w:val="002D5D80"/>
    <w:rsid w:val="002E0021"/>
    <w:rsid w:val="002E41B4"/>
    <w:rsid w:val="002E75D8"/>
    <w:rsid w:val="002E75E1"/>
    <w:rsid w:val="002F0619"/>
    <w:rsid w:val="002F1CE7"/>
    <w:rsid w:val="002F303E"/>
    <w:rsid w:val="002F6E0F"/>
    <w:rsid w:val="0030183E"/>
    <w:rsid w:val="00303937"/>
    <w:rsid w:val="00303AA7"/>
    <w:rsid w:val="0030516C"/>
    <w:rsid w:val="003108CA"/>
    <w:rsid w:val="00312742"/>
    <w:rsid w:val="00314B4C"/>
    <w:rsid w:val="00317B8B"/>
    <w:rsid w:val="00320700"/>
    <w:rsid w:val="00321934"/>
    <w:rsid w:val="00322186"/>
    <w:rsid w:val="00322545"/>
    <w:rsid w:val="00323339"/>
    <w:rsid w:val="00325A10"/>
    <w:rsid w:val="00332DB9"/>
    <w:rsid w:val="0033497F"/>
    <w:rsid w:val="00335DB5"/>
    <w:rsid w:val="00335F72"/>
    <w:rsid w:val="0033732B"/>
    <w:rsid w:val="003374D2"/>
    <w:rsid w:val="00337753"/>
    <w:rsid w:val="00337CFE"/>
    <w:rsid w:val="003425F3"/>
    <w:rsid w:val="003473A0"/>
    <w:rsid w:val="00347BEC"/>
    <w:rsid w:val="00350FB7"/>
    <w:rsid w:val="00352533"/>
    <w:rsid w:val="00352DEF"/>
    <w:rsid w:val="00353A42"/>
    <w:rsid w:val="00355656"/>
    <w:rsid w:val="00362BA5"/>
    <w:rsid w:val="003653F3"/>
    <w:rsid w:val="00366786"/>
    <w:rsid w:val="0037424B"/>
    <w:rsid w:val="00385AE6"/>
    <w:rsid w:val="003864A5"/>
    <w:rsid w:val="00387CEE"/>
    <w:rsid w:val="00392A2B"/>
    <w:rsid w:val="00397AC7"/>
    <w:rsid w:val="003A06BD"/>
    <w:rsid w:val="003A0E8B"/>
    <w:rsid w:val="003A2BF5"/>
    <w:rsid w:val="003A4168"/>
    <w:rsid w:val="003B2F7A"/>
    <w:rsid w:val="003B6D97"/>
    <w:rsid w:val="003B6E05"/>
    <w:rsid w:val="003C3CF1"/>
    <w:rsid w:val="003C51EB"/>
    <w:rsid w:val="003C66E4"/>
    <w:rsid w:val="003D101F"/>
    <w:rsid w:val="003D255E"/>
    <w:rsid w:val="003D5286"/>
    <w:rsid w:val="003E00EF"/>
    <w:rsid w:val="003E0F35"/>
    <w:rsid w:val="003E1B58"/>
    <w:rsid w:val="003E29D1"/>
    <w:rsid w:val="003E786F"/>
    <w:rsid w:val="003F1E08"/>
    <w:rsid w:val="003F1E76"/>
    <w:rsid w:val="003F4F0B"/>
    <w:rsid w:val="003F4FCB"/>
    <w:rsid w:val="003F6FAD"/>
    <w:rsid w:val="00403253"/>
    <w:rsid w:val="004035E3"/>
    <w:rsid w:val="00404D3C"/>
    <w:rsid w:val="004066EF"/>
    <w:rsid w:val="00406906"/>
    <w:rsid w:val="00410EB2"/>
    <w:rsid w:val="00411288"/>
    <w:rsid w:val="00413987"/>
    <w:rsid w:val="00414E03"/>
    <w:rsid w:val="004168B6"/>
    <w:rsid w:val="0042201F"/>
    <w:rsid w:val="00426203"/>
    <w:rsid w:val="00430713"/>
    <w:rsid w:val="00431350"/>
    <w:rsid w:val="00435169"/>
    <w:rsid w:val="00436A0E"/>
    <w:rsid w:val="004404B8"/>
    <w:rsid w:val="00440709"/>
    <w:rsid w:val="0044165F"/>
    <w:rsid w:val="004437B8"/>
    <w:rsid w:val="00453736"/>
    <w:rsid w:val="004548BE"/>
    <w:rsid w:val="004566C6"/>
    <w:rsid w:val="00456E70"/>
    <w:rsid w:val="00460A74"/>
    <w:rsid w:val="00461D53"/>
    <w:rsid w:val="00461FEF"/>
    <w:rsid w:val="00463974"/>
    <w:rsid w:val="00464654"/>
    <w:rsid w:val="00472878"/>
    <w:rsid w:val="004733A6"/>
    <w:rsid w:val="0047451C"/>
    <w:rsid w:val="00474C24"/>
    <w:rsid w:val="004775FD"/>
    <w:rsid w:val="00481A28"/>
    <w:rsid w:val="00482190"/>
    <w:rsid w:val="004836EE"/>
    <w:rsid w:val="00484D04"/>
    <w:rsid w:val="004855C1"/>
    <w:rsid w:val="004862EF"/>
    <w:rsid w:val="00490B0E"/>
    <w:rsid w:val="004913DC"/>
    <w:rsid w:val="004914E2"/>
    <w:rsid w:val="0049472B"/>
    <w:rsid w:val="00494DC2"/>
    <w:rsid w:val="00496BBA"/>
    <w:rsid w:val="004976A8"/>
    <w:rsid w:val="004B01AD"/>
    <w:rsid w:val="004B3435"/>
    <w:rsid w:val="004B5468"/>
    <w:rsid w:val="004B6D62"/>
    <w:rsid w:val="004B771E"/>
    <w:rsid w:val="004C1CC7"/>
    <w:rsid w:val="004C3A90"/>
    <w:rsid w:val="004C71F1"/>
    <w:rsid w:val="004D0AEF"/>
    <w:rsid w:val="004D20EB"/>
    <w:rsid w:val="004E550B"/>
    <w:rsid w:val="004E5994"/>
    <w:rsid w:val="004F14BD"/>
    <w:rsid w:val="004F4941"/>
    <w:rsid w:val="004F5E98"/>
    <w:rsid w:val="00503814"/>
    <w:rsid w:val="005049A5"/>
    <w:rsid w:val="00504A56"/>
    <w:rsid w:val="005060BE"/>
    <w:rsid w:val="0051113C"/>
    <w:rsid w:val="00512FEF"/>
    <w:rsid w:val="005140FD"/>
    <w:rsid w:val="00515D38"/>
    <w:rsid w:val="00515FD8"/>
    <w:rsid w:val="0051676B"/>
    <w:rsid w:val="00516ED8"/>
    <w:rsid w:val="005213CC"/>
    <w:rsid w:val="00527656"/>
    <w:rsid w:val="005301F5"/>
    <w:rsid w:val="00531074"/>
    <w:rsid w:val="005318FE"/>
    <w:rsid w:val="00532D16"/>
    <w:rsid w:val="00540F2C"/>
    <w:rsid w:val="005426EB"/>
    <w:rsid w:val="005434B2"/>
    <w:rsid w:val="005475CF"/>
    <w:rsid w:val="005555A2"/>
    <w:rsid w:val="00555B71"/>
    <w:rsid w:val="00560993"/>
    <w:rsid w:val="00560BD8"/>
    <w:rsid w:val="0056185F"/>
    <w:rsid w:val="0056193A"/>
    <w:rsid w:val="00561F7B"/>
    <w:rsid w:val="00565747"/>
    <w:rsid w:val="00567B43"/>
    <w:rsid w:val="00570030"/>
    <w:rsid w:val="00573F4D"/>
    <w:rsid w:val="00574179"/>
    <w:rsid w:val="0057647C"/>
    <w:rsid w:val="005764CF"/>
    <w:rsid w:val="00584504"/>
    <w:rsid w:val="005870C0"/>
    <w:rsid w:val="005874EC"/>
    <w:rsid w:val="00591EA6"/>
    <w:rsid w:val="00592389"/>
    <w:rsid w:val="00592558"/>
    <w:rsid w:val="00593B80"/>
    <w:rsid w:val="00593F14"/>
    <w:rsid w:val="00595351"/>
    <w:rsid w:val="005A0586"/>
    <w:rsid w:val="005A6869"/>
    <w:rsid w:val="005A6D7E"/>
    <w:rsid w:val="005B407E"/>
    <w:rsid w:val="005B7762"/>
    <w:rsid w:val="005B7C08"/>
    <w:rsid w:val="005C388D"/>
    <w:rsid w:val="005C5031"/>
    <w:rsid w:val="005D2A56"/>
    <w:rsid w:val="005D4389"/>
    <w:rsid w:val="005D58B5"/>
    <w:rsid w:val="005D602B"/>
    <w:rsid w:val="005E0303"/>
    <w:rsid w:val="005E4950"/>
    <w:rsid w:val="005E5C2C"/>
    <w:rsid w:val="005E65E1"/>
    <w:rsid w:val="005F4C40"/>
    <w:rsid w:val="00600596"/>
    <w:rsid w:val="0060194F"/>
    <w:rsid w:val="006019E9"/>
    <w:rsid w:val="00602072"/>
    <w:rsid w:val="006064A1"/>
    <w:rsid w:val="00610A62"/>
    <w:rsid w:val="00612438"/>
    <w:rsid w:val="00614DFA"/>
    <w:rsid w:val="00616D4D"/>
    <w:rsid w:val="00617881"/>
    <w:rsid w:val="0062091D"/>
    <w:rsid w:val="00621277"/>
    <w:rsid w:val="00625609"/>
    <w:rsid w:val="006265E9"/>
    <w:rsid w:val="006267EA"/>
    <w:rsid w:val="00631B8B"/>
    <w:rsid w:val="00631BB9"/>
    <w:rsid w:val="00631BCE"/>
    <w:rsid w:val="00631C25"/>
    <w:rsid w:val="00632EFC"/>
    <w:rsid w:val="006332A3"/>
    <w:rsid w:val="00633739"/>
    <w:rsid w:val="00634B89"/>
    <w:rsid w:val="006375CA"/>
    <w:rsid w:val="00644715"/>
    <w:rsid w:val="00647590"/>
    <w:rsid w:val="00647797"/>
    <w:rsid w:val="00647D13"/>
    <w:rsid w:val="00651A3D"/>
    <w:rsid w:val="00652698"/>
    <w:rsid w:val="0065316D"/>
    <w:rsid w:val="006539FA"/>
    <w:rsid w:val="006559CC"/>
    <w:rsid w:val="00655AB9"/>
    <w:rsid w:val="006577D6"/>
    <w:rsid w:val="00661C41"/>
    <w:rsid w:val="00666452"/>
    <w:rsid w:val="00670ADD"/>
    <w:rsid w:val="00671E07"/>
    <w:rsid w:val="0067297A"/>
    <w:rsid w:val="00675A6D"/>
    <w:rsid w:val="006808A3"/>
    <w:rsid w:val="0068242C"/>
    <w:rsid w:val="006845A8"/>
    <w:rsid w:val="00684E30"/>
    <w:rsid w:val="00687853"/>
    <w:rsid w:val="00690130"/>
    <w:rsid w:val="0069088F"/>
    <w:rsid w:val="00692BC0"/>
    <w:rsid w:val="00692C82"/>
    <w:rsid w:val="006941E3"/>
    <w:rsid w:val="00697125"/>
    <w:rsid w:val="006976BC"/>
    <w:rsid w:val="006A42FC"/>
    <w:rsid w:val="006A45E2"/>
    <w:rsid w:val="006A746C"/>
    <w:rsid w:val="006B08EF"/>
    <w:rsid w:val="006B2A04"/>
    <w:rsid w:val="006B413E"/>
    <w:rsid w:val="006C0262"/>
    <w:rsid w:val="006C0B1C"/>
    <w:rsid w:val="006C0EA5"/>
    <w:rsid w:val="006C151B"/>
    <w:rsid w:val="006C19D3"/>
    <w:rsid w:val="006C2279"/>
    <w:rsid w:val="006C5861"/>
    <w:rsid w:val="006C7922"/>
    <w:rsid w:val="006C7A5E"/>
    <w:rsid w:val="006C7A8C"/>
    <w:rsid w:val="006D1E53"/>
    <w:rsid w:val="006D3EA1"/>
    <w:rsid w:val="006D53BE"/>
    <w:rsid w:val="006D542E"/>
    <w:rsid w:val="006D5A28"/>
    <w:rsid w:val="006D60FA"/>
    <w:rsid w:val="006E01E3"/>
    <w:rsid w:val="006E27B7"/>
    <w:rsid w:val="006E4BA2"/>
    <w:rsid w:val="006E553A"/>
    <w:rsid w:val="006E5716"/>
    <w:rsid w:val="006E5A81"/>
    <w:rsid w:val="006E692E"/>
    <w:rsid w:val="006E75A3"/>
    <w:rsid w:val="006F20BE"/>
    <w:rsid w:val="006F3933"/>
    <w:rsid w:val="006F5317"/>
    <w:rsid w:val="006F57CF"/>
    <w:rsid w:val="006F7328"/>
    <w:rsid w:val="00701826"/>
    <w:rsid w:val="00702E1B"/>
    <w:rsid w:val="007034B5"/>
    <w:rsid w:val="00707599"/>
    <w:rsid w:val="00711779"/>
    <w:rsid w:val="00711F05"/>
    <w:rsid w:val="007152F3"/>
    <w:rsid w:val="007156B6"/>
    <w:rsid w:val="00717B59"/>
    <w:rsid w:val="007228AB"/>
    <w:rsid w:val="00722AFB"/>
    <w:rsid w:val="00727A01"/>
    <w:rsid w:val="00731235"/>
    <w:rsid w:val="00733204"/>
    <w:rsid w:val="007344A9"/>
    <w:rsid w:val="0073472F"/>
    <w:rsid w:val="00734D0F"/>
    <w:rsid w:val="00737EA4"/>
    <w:rsid w:val="007400B1"/>
    <w:rsid w:val="007409FC"/>
    <w:rsid w:val="00747360"/>
    <w:rsid w:val="00753336"/>
    <w:rsid w:val="00755C66"/>
    <w:rsid w:val="007563CC"/>
    <w:rsid w:val="00762F8A"/>
    <w:rsid w:val="007660C1"/>
    <w:rsid w:val="007702B6"/>
    <w:rsid w:val="00772BB7"/>
    <w:rsid w:val="00773664"/>
    <w:rsid w:val="007762CD"/>
    <w:rsid w:val="0078261C"/>
    <w:rsid w:val="007846C6"/>
    <w:rsid w:val="007911FE"/>
    <w:rsid w:val="00791578"/>
    <w:rsid w:val="00793563"/>
    <w:rsid w:val="007A19B6"/>
    <w:rsid w:val="007A20F4"/>
    <w:rsid w:val="007A3304"/>
    <w:rsid w:val="007A3F10"/>
    <w:rsid w:val="007A42F7"/>
    <w:rsid w:val="007A7E47"/>
    <w:rsid w:val="007B05AC"/>
    <w:rsid w:val="007B0FD1"/>
    <w:rsid w:val="007B6597"/>
    <w:rsid w:val="007B7205"/>
    <w:rsid w:val="007B790F"/>
    <w:rsid w:val="007C1298"/>
    <w:rsid w:val="007C1C5A"/>
    <w:rsid w:val="007C28B2"/>
    <w:rsid w:val="007C2A47"/>
    <w:rsid w:val="007C52AE"/>
    <w:rsid w:val="007C537C"/>
    <w:rsid w:val="007C5AD4"/>
    <w:rsid w:val="007D1544"/>
    <w:rsid w:val="007D1D86"/>
    <w:rsid w:val="007D3753"/>
    <w:rsid w:val="007D38C8"/>
    <w:rsid w:val="007D7AF2"/>
    <w:rsid w:val="007D7EF9"/>
    <w:rsid w:val="007E1A67"/>
    <w:rsid w:val="007E51F1"/>
    <w:rsid w:val="007E5344"/>
    <w:rsid w:val="007E599F"/>
    <w:rsid w:val="007E782F"/>
    <w:rsid w:val="007F0288"/>
    <w:rsid w:val="007F03DF"/>
    <w:rsid w:val="007F0913"/>
    <w:rsid w:val="007F14D4"/>
    <w:rsid w:val="007F1FEA"/>
    <w:rsid w:val="007F56D4"/>
    <w:rsid w:val="007F6166"/>
    <w:rsid w:val="007F63E9"/>
    <w:rsid w:val="00804874"/>
    <w:rsid w:val="008054D0"/>
    <w:rsid w:val="008122A6"/>
    <w:rsid w:val="008122B5"/>
    <w:rsid w:val="0081764E"/>
    <w:rsid w:val="008232D0"/>
    <w:rsid w:val="008237EB"/>
    <w:rsid w:val="00823CE9"/>
    <w:rsid w:val="008264CA"/>
    <w:rsid w:val="00831292"/>
    <w:rsid w:val="00831E72"/>
    <w:rsid w:val="00837727"/>
    <w:rsid w:val="00837B77"/>
    <w:rsid w:val="008438D9"/>
    <w:rsid w:val="00844BD0"/>
    <w:rsid w:val="00845A3F"/>
    <w:rsid w:val="00847187"/>
    <w:rsid w:val="0085219C"/>
    <w:rsid w:val="0085290C"/>
    <w:rsid w:val="00852BEA"/>
    <w:rsid w:val="00854BC9"/>
    <w:rsid w:val="00855E41"/>
    <w:rsid w:val="00856F0F"/>
    <w:rsid w:val="00857E3A"/>
    <w:rsid w:val="008601A7"/>
    <w:rsid w:val="008609B8"/>
    <w:rsid w:val="00860B1A"/>
    <w:rsid w:val="00861270"/>
    <w:rsid w:val="00866A7F"/>
    <w:rsid w:val="0087633E"/>
    <w:rsid w:val="008843DA"/>
    <w:rsid w:val="008847DD"/>
    <w:rsid w:val="0088641D"/>
    <w:rsid w:val="00886A12"/>
    <w:rsid w:val="00891EB6"/>
    <w:rsid w:val="0089671D"/>
    <w:rsid w:val="008976D3"/>
    <w:rsid w:val="008A240A"/>
    <w:rsid w:val="008A39A6"/>
    <w:rsid w:val="008A6766"/>
    <w:rsid w:val="008A7982"/>
    <w:rsid w:val="008B0854"/>
    <w:rsid w:val="008B1EB6"/>
    <w:rsid w:val="008B42DC"/>
    <w:rsid w:val="008B449A"/>
    <w:rsid w:val="008B621D"/>
    <w:rsid w:val="008C0E0C"/>
    <w:rsid w:val="008C28E1"/>
    <w:rsid w:val="008C54B5"/>
    <w:rsid w:val="008C6599"/>
    <w:rsid w:val="008C7580"/>
    <w:rsid w:val="008D0F83"/>
    <w:rsid w:val="008D2B7E"/>
    <w:rsid w:val="008D2F11"/>
    <w:rsid w:val="008E3BC9"/>
    <w:rsid w:val="008E4CEF"/>
    <w:rsid w:val="008E57A6"/>
    <w:rsid w:val="008E7E34"/>
    <w:rsid w:val="008F048B"/>
    <w:rsid w:val="008F1856"/>
    <w:rsid w:val="008F2A3C"/>
    <w:rsid w:val="008F738A"/>
    <w:rsid w:val="00902937"/>
    <w:rsid w:val="009056A1"/>
    <w:rsid w:val="00915D32"/>
    <w:rsid w:val="009160F0"/>
    <w:rsid w:val="00916636"/>
    <w:rsid w:val="00924DF3"/>
    <w:rsid w:val="00925C01"/>
    <w:rsid w:val="0092652D"/>
    <w:rsid w:val="009376F2"/>
    <w:rsid w:val="0094566E"/>
    <w:rsid w:val="00946787"/>
    <w:rsid w:val="00946A0E"/>
    <w:rsid w:val="0094749B"/>
    <w:rsid w:val="00951776"/>
    <w:rsid w:val="00953C5F"/>
    <w:rsid w:val="00954E46"/>
    <w:rsid w:val="009579DB"/>
    <w:rsid w:val="00957AE8"/>
    <w:rsid w:val="00957F21"/>
    <w:rsid w:val="00962194"/>
    <w:rsid w:val="00962B83"/>
    <w:rsid w:val="00963EDD"/>
    <w:rsid w:val="00964AEF"/>
    <w:rsid w:val="00964FD0"/>
    <w:rsid w:val="0097370A"/>
    <w:rsid w:val="0097472C"/>
    <w:rsid w:val="009756D9"/>
    <w:rsid w:val="009767A2"/>
    <w:rsid w:val="00976E29"/>
    <w:rsid w:val="009818EC"/>
    <w:rsid w:val="00982083"/>
    <w:rsid w:val="0098227F"/>
    <w:rsid w:val="00982CCA"/>
    <w:rsid w:val="00982E50"/>
    <w:rsid w:val="00982FC3"/>
    <w:rsid w:val="009838D6"/>
    <w:rsid w:val="00983DC1"/>
    <w:rsid w:val="00986634"/>
    <w:rsid w:val="00986D33"/>
    <w:rsid w:val="00990931"/>
    <w:rsid w:val="00990FF4"/>
    <w:rsid w:val="009915A7"/>
    <w:rsid w:val="009924E2"/>
    <w:rsid w:val="00996BA1"/>
    <w:rsid w:val="009971EE"/>
    <w:rsid w:val="009973B4"/>
    <w:rsid w:val="009A0A8B"/>
    <w:rsid w:val="009A0EDB"/>
    <w:rsid w:val="009A185D"/>
    <w:rsid w:val="009A1BD3"/>
    <w:rsid w:val="009A2D52"/>
    <w:rsid w:val="009A4C61"/>
    <w:rsid w:val="009A66D4"/>
    <w:rsid w:val="009A7173"/>
    <w:rsid w:val="009A7753"/>
    <w:rsid w:val="009B1BFD"/>
    <w:rsid w:val="009B50C1"/>
    <w:rsid w:val="009B79C7"/>
    <w:rsid w:val="009C07E8"/>
    <w:rsid w:val="009C177C"/>
    <w:rsid w:val="009C3A9D"/>
    <w:rsid w:val="009C4082"/>
    <w:rsid w:val="009C49A5"/>
    <w:rsid w:val="009C5CD6"/>
    <w:rsid w:val="009D04D3"/>
    <w:rsid w:val="009D14AE"/>
    <w:rsid w:val="009D6FF8"/>
    <w:rsid w:val="009D74DF"/>
    <w:rsid w:val="009E33B5"/>
    <w:rsid w:val="009E4788"/>
    <w:rsid w:val="009E79A6"/>
    <w:rsid w:val="009F06D6"/>
    <w:rsid w:val="009F1FD7"/>
    <w:rsid w:val="009F3D74"/>
    <w:rsid w:val="00A000B8"/>
    <w:rsid w:val="00A0183A"/>
    <w:rsid w:val="00A03BF7"/>
    <w:rsid w:val="00A05AEF"/>
    <w:rsid w:val="00A06566"/>
    <w:rsid w:val="00A10D8A"/>
    <w:rsid w:val="00A12019"/>
    <w:rsid w:val="00A12A44"/>
    <w:rsid w:val="00A13CA0"/>
    <w:rsid w:val="00A15340"/>
    <w:rsid w:val="00A16D4A"/>
    <w:rsid w:val="00A170F6"/>
    <w:rsid w:val="00A20C95"/>
    <w:rsid w:val="00A2445D"/>
    <w:rsid w:val="00A24474"/>
    <w:rsid w:val="00A30220"/>
    <w:rsid w:val="00A316CD"/>
    <w:rsid w:val="00A319A9"/>
    <w:rsid w:val="00A32115"/>
    <w:rsid w:val="00A3252C"/>
    <w:rsid w:val="00A360B9"/>
    <w:rsid w:val="00A37436"/>
    <w:rsid w:val="00A37B52"/>
    <w:rsid w:val="00A400C9"/>
    <w:rsid w:val="00A40626"/>
    <w:rsid w:val="00A40CEE"/>
    <w:rsid w:val="00A40E97"/>
    <w:rsid w:val="00A40FA4"/>
    <w:rsid w:val="00A434AC"/>
    <w:rsid w:val="00A43D43"/>
    <w:rsid w:val="00A43D72"/>
    <w:rsid w:val="00A44393"/>
    <w:rsid w:val="00A47397"/>
    <w:rsid w:val="00A5086F"/>
    <w:rsid w:val="00A508A1"/>
    <w:rsid w:val="00A51993"/>
    <w:rsid w:val="00A53EB8"/>
    <w:rsid w:val="00A54501"/>
    <w:rsid w:val="00A54709"/>
    <w:rsid w:val="00A555DE"/>
    <w:rsid w:val="00A55B65"/>
    <w:rsid w:val="00A56005"/>
    <w:rsid w:val="00A62299"/>
    <w:rsid w:val="00A64FEE"/>
    <w:rsid w:val="00A6635C"/>
    <w:rsid w:val="00A755EC"/>
    <w:rsid w:val="00A77C8F"/>
    <w:rsid w:val="00A82919"/>
    <w:rsid w:val="00A835DD"/>
    <w:rsid w:val="00A9170A"/>
    <w:rsid w:val="00A97623"/>
    <w:rsid w:val="00AA08C6"/>
    <w:rsid w:val="00AA1DEE"/>
    <w:rsid w:val="00AA1E37"/>
    <w:rsid w:val="00AA4759"/>
    <w:rsid w:val="00AA579F"/>
    <w:rsid w:val="00AA72D0"/>
    <w:rsid w:val="00AC0199"/>
    <w:rsid w:val="00AC05AB"/>
    <w:rsid w:val="00AC4249"/>
    <w:rsid w:val="00AD2807"/>
    <w:rsid w:val="00AD4798"/>
    <w:rsid w:val="00AD6AD5"/>
    <w:rsid w:val="00AE0239"/>
    <w:rsid w:val="00AE077D"/>
    <w:rsid w:val="00AE6033"/>
    <w:rsid w:val="00AF0F34"/>
    <w:rsid w:val="00AF2AAA"/>
    <w:rsid w:val="00AF2ED8"/>
    <w:rsid w:val="00AF3654"/>
    <w:rsid w:val="00AF3D2C"/>
    <w:rsid w:val="00AF4166"/>
    <w:rsid w:val="00AF48AC"/>
    <w:rsid w:val="00AF5959"/>
    <w:rsid w:val="00AF740A"/>
    <w:rsid w:val="00B0084A"/>
    <w:rsid w:val="00B021C3"/>
    <w:rsid w:val="00B05548"/>
    <w:rsid w:val="00B1611E"/>
    <w:rsid w:val="00B17DC4"/>
    <w:rsid w:val="00B212E3"/>
    <w:rsid w:val="00B22232"/>
    <w:rsid w:val="00B231AF"/>
    <w:rsid w:val="00B26CC9"/>
    <w:rsid w:val="00B27516"/>
    <w:rsid w:val="00B27EC7"/>
    <w:rsid w:val="00B32CA1"/>
    <w:rsid w:val="00B34AA5"/>
    <w:rsid w:val="00B3590D"/>
    <w:rsid w:val="00B424C7"/>
    <w:rsid w:val="00B43E86"/>
    <w:rsid w:val="00B44474"/>
    <w:rsid w:val="00B4472C"/>
    <w:rsid w:val="00B451B5"/>
    <w:rsid w:val="00B51215"/>
    <w:rsid w:val="00B538AB"/>
    <w:rsid w:val="00B5611E"/>
    <w:rsid w:val="00B628AB"/>
    <w:rsid w:val="00B63EAD"/>
    <w:rsid w:val="00B65ED9"/>
    <w:rsid w:val="00B702D3"/>
    <w:rsid w:val="00B70997"/>
    <w:rsid w:val="00B72CA8"/>
    <w:rsid w:val="00B75063"/>
    <w:rsid w:val="00B77AF7"/>
    <w:rsid w:val="00B80E24"/>
    <w:rsid w:val="00B80E55"/>
    <w:rsid w:val="00B852EE"/>
    <w:rsid w:val="00B855EA"/>
    <w:rsid w:val="00B85FAB"/>
    <w:rsid w:val="00B8639D"/>
    <w:rsid w:val="00B91140"/>
    <w:rsid w:val="00B93940"/>
    <w:rsid w:val="00B9443F"/>
    <w:rsid w:val="00B97F71"/>
    <w:rsid w:val="00BA2EBD"/>
    <w:rsid w:val="00BA48A2"/>
    <w:rsid w:val="00BA65AB"/>
    <w:rsid w:val="00BA6BEA"/>
    <w:rsid w:val="00BA7C60"/>
    <w:rsid w:val="00BA7FF0"/>
    <w:rsid w:val="00BB218C"/>
    <w:rsid w:val="00BB443C"/>
    <w:rsid w:val="00BB5CDF"/>
    <w:rsid w:val="00BC0319"/>
    <w:rsid w:val="00BC0408"/>
    <w:rsid w:val="00BC17F2"/>
    <w:rsid w:val="00BC3383"/>
    <w:rsid w:val="00BD4D15"/>
    <w:rsid w:val="00BD6FEB"/>
    <w:rsid w:val="00BD7484"/>
    <w:rsid w:val="00BE06D3"/>
    <w:rsid w:val="00BE3CA7"/>
    <w:rsid w:val="00BE3F2A"/>
    <w:rsid w:val="00BE4EEB"/>
    <w:rsid w:val="00BE529F"/>
    <w:rsid w:val="00BE6D22"/>
    <w:rsid w:val="00BF21B4"/>
    <w:rsid w:val="00BF3026"/>
    <w:rsid w:val="00BF3044"/>
    <w:rsid w:val="00BF4041"/>
    <w:rsid w:val="00BF50DF"/>
    <w:rsid w:val="00C002EA"/>
    <w:rsid w:val="00C009EF"/>
    <w:rsid w:val="00C02195"/>
    <w:rsid w:val="00C02846"/>
    <w:rsid w:val="00C051DC"/>
    <w:rsid w:val="00C06B09"/>
    <w:rsid w:val="00C06FE2"/>
    <w:rsid w:val="00C0736F"/>
    <w:rsid w:val="00C1721E"/>
    <w:rsid w:val="00C174C3"/>
    <w:rsid w:val="00C178D0"/>
    <w:rsid w:val="00C21466"/>
    <w:rsid w:val="00C21900"/>
    <w:rsid w:val="00C25166"/>
    <w:rsid w:val="00C251D6"/>
    <w:rsid w:val="00C31D32"/>
    <w:rsid w:val="00C32D43"/>
    <w:rsid w:val="00C35C5D"/>
    <w:rsid w:val="00C40545"/>
    <w:rsid w:val="00C41415"/>
    <w:rsid w:val="00C41E26"/>
    <w:rsid w:val="00C45444"/>
    <w:rsid w:val="00C50C6A"/>
    <w:rsid w:val="00C52131"/>
    <w:rsid w:val="00C528CA"/>
    <w:rsid w:val="00C53155"/>
    <w:rsid w:val="00C54301"/>
    <w:rsid w:val="00C54445"/>
    <w:rsid w:val="00C54A13"/>
    <w:rsid w:val="00C54A54"/>
    <w:rsid w:val="00C60D7F"/>
    <w:rsid w:val="00C6171A"/>
    <w:rsid w:val="00C64932"/>
    <w:rsid w:val="00C65A31"/>
    <w:rsid w:val="00C7148C"/>
    <w:rsid w:val="00C72306"/>
    <w:rsid w:val="00C7392A"/>
    <w:rsid w:val="00C740F0"/>
    <w:rsid w:val="00C75E38"/>
    <w:rsid w:val="00C820F3"/>
    <w:rsid w:val="00C828AC"/>
    <w:rsid w:val="00C8369C"/>
    <w:rsid w:val="00C85FFC"/>
    <w:rsid w:val="00C86187"/>
    <w:rsid w:val="00C87F80"/>
    <w:rsid w:val="00C91511"/>
    <w:rsid w:val="00C97316"/>
    <w:rsid w:val="00CA02E5"/>
    <w:rsid w:val="00CA06D8"/>
    <w:rsid w:val="00CA2D42"/>
    <w:rsid w:val="00CA51FB"/>
    <w:rsid w:val="00CA5AFC"/>
    <w:rsid w:val="00CA6B68"/>
    <w:rsid w:val="00CB309D"/>
    <w:rsid w:val="00CB4320"/>
    <w:rsid w:val="00CB43C4"/>
    <w:rsid w:val="00CB4FCA"/>
    <w:rsid w:val="00CC02EA"/>
    <w:rsid w:val="00CC09FF"/>
    <w:rsid w:val="00CC3326"/>
    <w:rsid w:val="00CC5EF8"/>
    <w:rsid w:val="00CD25C5"/>
    <w:rsid w:val="00CD72AA"/>
    <w:rsid w:val="00CE0D29"/>
    <w:rsid w:val="00CE24D3"/>
    <w:rsid w:val="00CE3F34"/>
    <w:rsid w:val="00CE4957"/>
    <w:rsid w:val="00CE4F98"/>
    <w:rsid w:val="00CE6768"/>
    <w:rsid w:val="00CE7E7F"/>
    <w:rsid w:val="00CF01BB"/>
    <w:rsid w:val="00CF0492"/>
    <w:rsid w:val="00CF6AD2"/>
    <w:rsid w:val="00CF7D83"/>
    <w:rsid w:val="00D028F6"/>
    <w:rsid w:val="00D04B2F"/>
    <w:rsid w:val="00D05F9F"/>
    <w:rsid w:val="00D0668C"/>
    <w:rsid w:val="00D12634"/>
    <w:rsid w:val="00D21A4B"/>
    <w:rsid w:val="00D23569"/>
    <w:rsid w:val="00D26D56"/>
    <w:rsid w:val="00D30AE1"/>
    <w:rsid w:val="00D35457"/>
    <w:rsid w:val="00D37C2A"/>
    <w:rsid w:val="00D402EA"/>
    <w:rsid w:val="00D40CD0"/>
    <w:rsid w:val="00D4179A"/>
    <w:rsid w:val="00D42B59"/>
    <w:rsid w:val="00D43222"/>
    <w:rsid w:val="00D513AE"/>
    <w:rsid w:val="00D5328D"/>
    <w:rsid w:val="00D566A5"/>
    <w:rsid w:val="00D5738D"/>
    <w:rsid w:val="00D62AD1"/>
    <w:rsid w:val="00D6341E"/>
    <w:rsid w:val="00D63E36"/>
    <w:rsid w:val="00D67C4E"/>
    <w:rsid w:val="00D70B82"/>
    <w:rsid w:val="00D731C7"/>
    <w:rsid w:val="00D744CA"/>
    <w:rsid w:val="00D7451B"/>
    <w:rsid w:val="00D74A34"/>
    <w:rsid w:val="00D7580B"/>
    <w:rsid w:val="00D7601E"/>
    <w:rsid w:val="00D76767"/>
    <w:rsid w:val="00D833CB"/>
    <w:rsid w:val="00D8364D"/>
    <w:rsid w:val="00D85334"/>
    <w:rsid w:val="00D8734E"/>
    <w:rsid w:val="00D91013"/>
    <w:rsid w:val="00D91124"/>
    <w:rsid w:val="00D94E14"/>
    <w:rsid w:val="00DA0B8A"/>
    <w:rsid w:val="00DA3D04"/>
    <w:rsid w:val="00DA4F3F"/>
    <w:rsid w:val="00DA5A08"/>
    <w:rsid w:val="00DA5B11"/>
    <w:rsid w:val="00DA5F86"/>
    <w:rsid w:val="00DA73F4"/>
    <w:rsid w:val="00DB078C"/>
    <w:rsid w:val="00DB2FE1"/>
    <w:rsid w:val="00DB3722"/>
    <w:rsid w:val="00DC495E"/>
    <w:rsid w:val="00DC7F81"/>
    <w:rsid w:val="00DD10E4"/>
    <w:rsid w:val="00DD4D7D"/>
    <w:rsid w:val="00DD608B"/>
    <w:rsid w:val="00DD712C"/>
    <w:rsid w:val="00DE1E9C"/>
    <w:rsid w:val="00DE5EED"/>
    <w:rsid w:val="00DF0C8C"/>
    <w:rsid w:val="00DF16E6"/>
    <w:rsid w:val="00DF2800"/>
    <w:rsid w:val="00DF339B"/>
    <w:rsid w:val="00DF4323"/>
    <w:rsid w:val="00E0439E"/>
    <w:rsid w:val="00E04581"/>
    <w:rsid w:val="00E04D54"/>
    <w:rsid w:val="00E128CB"/>
    <w:rsid w:val="00E133CC"/>
    <w:rsid w:val="00E13528"/>
    <w:rsid w:val="00E21909"/>
    <w:rsid w:val="00E21FB5"/>
    <w:rsid w:val="00E24ED5"/>
    <w:rsid w:val="00E31A5A"/>
    <w:rsid w:val="00E31F92"/>
    <w:rsid w:val="00E337C9"/>
    <w:rsid w:val="00E408B1"/>
    <w:rsid w:val="00E40996"/>
    <w:rsid w:val="00E41A9F"/>
    <w:rsid w:val="00E41D9E"/>
    <w:rsid w:val="00E43316"/>
    <w:rsid w:val="00E439A3"/>
    <w:rsid w:val="00E43ECC"/>
    <w:rsid w:val="00E4418E"/>
    <w:rsid w:val="00E44DCF"/>
    <w:rsid w:val="00E45263"/>
    <w:rsid w:val="00E47C9E"/>
    <w:rsid w:val="00E50520"/>
    <w:rsid w:val="00E532F5"/>
    <w:rsid w:val="00E55B67"/>
    <w:rsid w:val="00E614CC"/>
    <w:rsid w:val="00E65A9C"/>
    <w:rsid w:val="00E70737"/>
    <w:rsid w:val="00E719F0"/>
    <w:rsid w:val="00E74170"/>
    <w:rsid w:val="00E74FA4"/>
    <w:rsid w:val="00E76B78"/>
    <w:rsid w:val="00E776A0"/>
    <w:rsid w:val="00E776ED"/>
    <w:rsid w:val="00E81EDD"/>
    <w:rsid w:val="00E82865"/>
    <w:rsid w:val="00E84262"/>
    <w:rsid w:val="00E851E6"/>
    <w:rsid w:val="00E90546"/>
    <w:rsid w:val="00E936DA"/>
    <w:rsid w:val="00E93C9F"/>
    <w:rsid w:val="00E93D13"/>
    <w:rsid w:val="00E953F2"/>
    <w:rsid w:val="00E95F40"/>
    <w:rsid w:val="00EA41A7"/>
    <w:rsid w:val="00EB127F"/>
    <w:rsid w:val="00EB16D5"/>
    <w:rsid w:val="00EB3169"/>
    <w:rsid w:val="00EB390F"/>
    <w:rsid w:val="00EB7746"/>
    <w:rsid w:val="00EB7FE4"/>
    <w:rsid w:val="00EC03C2"/>
    <w:rsid w:val="00EC10DB"/>
    <w:rsid w:val="00EC1F81"/>
    <w:rsid w:val="00EC22B4"/>
    <w:rsid w:val="00EC22BA"/>
    <w:rsid w:val="00EC37A2"/>
    <w:rsid w:val="00EC5CD4"/>
    <w:rsid w:val="00EC7C0F"/>
    <w:rsid w:val="00ED0202"/>
    <w:rsid w:val="00ED04DC"/>
    <w:rsid w:val="00ED16AA"/>
    <w:rsid w:val="00ED5343"/>
    <w:rsid w:val="00ED7AD0"/>
    <w:rsid w:val="00EE0A27"/>
    <w:rsid w:val="00EE0FA6"/>
    <w:rsid w:val="00EE285F"/>
    <w:rsid w:val="00EE2A12"/>
    <w:rsid w:val="00EE2CC8"/>
    <w:rsid w:val="00EE34FA"/>
    <w:rsid w:val="00EE51FF"/>
    <w:rsid w:val="00EF12FE"/>
    <w:rsid w:val="00EF2539"/>
    <w:rsid w:val="00EF4566"/>
    <w:rsid w:val="00EF4697"/>
    <w:rsid w:val="00EF4C04"/>
    <w:rsid w:val="00EF5A8C"/>
    <w:rsid w:val="00F009B8"/>
    <w:rsid w:val="00F00C3F"/>
    <w:rsid w:val="00F04611"/>
    <w:rsid w:val="00F04D73"/>
    <w:rsid w:val="00F06BEF"/>
    <w:rsid w:val="00F07B6F"/>
    <w:rsid w:val="00F07C40"/>
    <w:rsid w:val="00F1680A"/>
    <w:rsid w:val="00F203A1"/>
    <w:rsid w:val="00F21170"/>
    <w:rsid w:val="00F21D30"/>
    <w:rsid w:val="00F22B1A"/>
    <w:rsid w:val="00F25037"/>
    <w:rsid w:val="00F25836"/>
    <w:rsid w:val="00F26827"/>
    <w:rsid w:val="00F349B3"/>
    <w:rsid w:val="00F34B46"/>
    <w:rsid w:val="00F34E7F"/>
    <w:rsid w:val="00F3561B"/>
    <w:rsid w:val="00F409C9"/>
    <w:rsid w:val="00F41505"/>
    <w:rsid w:val="00F42ACF"/>
    <w:rsid w:val="00F44CA4"/>
    <w:rsid w:val="00F46DCC"/>
    <w:rsid w:val="00F475C7"/>
    <w:rsid w:val="00F5737A"/>
    <w:rsid w:val="00F57D0F"/>
    <w:rsid w:val="00F605B9"/>
    <w:rsid w:val="00F61CD4"/>
    <w:rsid w:val="00F642D4"/>
    <w:rsid w:val="00F650BD"/>
    <w:rsid w:val="00F6569A"/>
    <w:rsid w:val="00F70867"/>
    <w:rsid w:val="00F70F7E"/>
    <w:rsid w:val="00F72AA7"/>
    <w:rsid w:val="00F72CEA"/>
    <w:rsid w:val="00F73A13"/>
    <w:rsid w:val="00F7428F"/>
    <w:rsid w:val="00F76103"/>
    <w:rsid w:val="00F80A17"/>
    <w:rsid w:val="00F86594"/>
    <w:rsid w:val="00F8742C"/>
    <w:rsid w:val="00F8794A"/>
    <w:rsid w:val="00F87C27"/>
    <w:rsid w:val="00F9638F"/>
    <w:rsid w:val="00FA0609"/>
    <w:rsid w:val="00FA14AA"/>
    <w:rsid w:val="00FA2341"/>
    <w:rsid w:val="00FA30E3"/>
    <w:rsid w:val="00FA5935"/>
    <w:rsid w:val="00FA6564"/>
    <w:rsid w:val="00FA7A00"/>
    <w:rsid w:val="00FA7D17"/>
    <w:rsid w:val="00FB1C60"/>
    <w:rsid w:val="00FB1F5D"/>
    <w:rsid w:val="00FB2737"/>
    <w:rsid w:val="00FB2CAD"/>
    <w:rsid w:val="00FB2D48"/>
    <w:rsid w:val="00FB4527"/>
    <w:rsid w:val="00FB4DA7"/>
    <w:rsid w:val="00FB564A"/>
    <w:rsid w:val="00FC07B8"/>
    <w:rsid w:val="00FC5E8A"/>
    <w:rsid w:val="00FC6C20"/>
    <w:rsid w:val="00FC7ABB"/>
    <w:rsid w:val="00FD0BAE"/>
    <w:rsid w:val="00FD2F13"/>
    <w:rsid w:val="00FD378B"/>
    <w:rsid w:val="00FE3029"/>
    <w:rsid w:val="00FE32F1"/>
    <w:rsid w:val="00FE3C6D"/>
    <w:rsid w:val="00FE3F17"/>
    <w:rsid w:val="00FE4219"/>
    <w:rsid w:val="00FE66BC"/>
    <w:rsid w:val="00FE7433"/>
    <w:rsid w:val="00FF26C9"/>
    <w:rsid w:val="00FF2E48"/>
    <w:rsid w:val="00FF31A1"/>
    <w:rsid w:val="00FF3AFC"/>
    <w:rsid w:val="00FF4B4D"/>
    <w:rsid w:val="232D0137"/>
    <w:rsid w:val="538C62ED"/>
    <w:rsid w:val="7B2A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4"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Plain Text"/>
    <w:basedOn w:val="1"/>
    <w:link w:val="15"/>
    <w:semiHidden/>
    <w:unhideWhenUsed/>
    <w:qFormat/>
    <w:uiPriority w:val="99"/>
    <w:pPr>
      <w:spacing w:line="360" w:lineRule="auto"/>
    </w:pPr>
    <w:rPr>
      <w:rFonts w:ascii="宋体" w:hAnsi="Courier New" w:eastAsia="宋体"/>
      <w:sz w:val="24"/>
      <w:szCs w:val="20"/>
    </w:r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table" w:styleId="10">
    <w:name w:val="Table Grid"/>
    <w:basedOn w:val="9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7"/>
    <w:link w:val="6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5"/>
    <w:semiHidden/>
    <w:uiPriority w:val="99"/>
    <w:rPr>
      <w:sz w:val="18"/>
      <w:szCs w:val="18"/>
    </w:rPr>
  </w:style>
  <w:style w:type="character" w:customStyle="1" w:styleId="13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称呼 Char"/>
    <w:basedOn w:val="7"/>
    <w:link w:val="2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5">
    <w:name w:val="纯文本 Char"/>
    <w:basedOn w:val="7"/>
    <w:link w:val="3"/>
    <w:semiHidden/>
    <w:uiPriority w:val="99"/>
    <w:rPr>
      <w:rFonts w:ascii="宋体" w:hAnsi="Courier New" w:eastAsia="宋体"/>
      <w:sz w:val="24"/>
      <w:szCs w:val="20"/>
    </w:rPr>
  </w:style>
  <w:style w:type="paragraph" w:styleId="16">
    <w:name w:val="List Paragraph"/>
    <w:basedOn w:val="1"/>
    <w:qFormat/>
    <w:uiPriority w:val="1"/>
    <w:pPr>
      <w:spacing w:before="103" w:line="360" w:lineRule="auto"/>
      <w:ind w:left="193" w:firstLine="420"/>
    </w:pPr>
    <w:rPr>
      <w:rFonts w:ascii="宋体" w:hAnsi="宋体" w:eastAsia="宋体" w:cs="宋体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cyu</Company>
  <Pages>3</Pages>
  <Words>148</Words>
  <Characters>849</Characters>
  <Lines>7</Lines>
  <Paragraphs>1</Paragraphs>
  <TotalTime>3</TotalTime>
  <ScaleCrop>false</ScaleCrop>
  <LinksUpToDate>false</LinksUpToDate>
  <CharactersWithSpaces>996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2022-04-10T05:31:00Z</dcterms:created>
  <dc:creator>HTR</dc:creator>
  <cp:lastModifiedBy>KENTO</cp:lastModifiedBy>
  <dcterms:modified xsi:type="dcterms:W3CDTF">2022-11-02T07:43:18Z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