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FA06B">
      <w:pPr>
        <w:jc w:val="center"/>
        <w:rPr>
          <w:sz w:val="30"/>
          <w:szCs w:val="30"/>
        </w:rPr>
      </w:pPr>
      <w:r>
        <w:rPr>
          <w:rFonts w:ascii="宋体" w:hAnsi="宋体" w:cs="宋体"/>
          <w:b/>
          <w:bCs/>
          <w:kern w:val="0"/>
          <w:sz w:val="30"/>
          <w:szCs w:val="30"/>
        </w:rPr>
        <w:t>厦门中实－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竞争性磋商</w:t>
      </w:r>
      <w:r>
        <w:rPr>
          <w:rFonts w:ascii="宋体" w:hAnsi="宋体" w:cs="宋体"/>
          <w:b/>
          <w:bCs/>
          <w:kern w:val="0"/>
          <w:sz w:val="30"/>
          <w:szCs w:val="30"/>
        </w:rPr>
        <w:t>－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2024-ZS1476</w:t>
      </w:r>
      <w:r>
        <w:rPr>
          <w:rFonts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厦门海洋职业技术学院2025年广告宣传品制作定点服务项目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10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32FB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82258B8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61A0430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2024-ZS1476</w:t>
            </w:r>
          </w:p>
        </w:tc>
      </w:tr>
      <w:tr w14:paraId="22B3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669A0A5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45431C38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厦门海洋职业技术学院2025年广告宣传品制作定点服务项目</w:t>
            </w:r>
          </w:p>
        </w:tc>
      </w:tr>
      <w:tr w14:paraId="14625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847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5241003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2E9B9DD9">
            <w:pPr>
              <w:widowControl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收费比例</w:t>
            </w:r>
          </w:p>
        </w:tc>
        <w:tc>
          <w:tcPr>
            <w:tcW w:w="3681" w:type="pct"/>
            <w:vAlign w:val="center"/>
          </w:tcPr>
          <w:p w14:paraId="468F943F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eastAsia" w:ascii="宋体" w:hAnsi="宋体" w:cs="Times New Roman"/>
                <w:spacing w:val="0"/>
                <w:sz w:val="24"/>
                <w:lang w:val="en-US" w:eastAsia="zh-CN"/>
              </w:rPr>
              <w:t>厦门宫晟商贸有限公司</w:t>
            </w:r>
          </w:p>
          <w:p w14:paraId="17FD08E6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厦门市集美区集美大道716号205室</w:t>
            </w:r>
          </w:p>
          <w:p w14:paraId="57A481AB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统一收费比例：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%</w:t>
            </w:r>
          </w:p>
        </w:tc>
      </w:tr>
      <w:tr w14:paraId="5F64A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1355D4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6F65121B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厦门海洋职业技术学院2025年广告宣传品制作定点服务项目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1年</w:t>
            </w:r>
          </w:p>
        </w:tc>
      </w:tr>
      <w:tr w14:paraId="1FB6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B5B7A6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6E72468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Arial"/>
                <w:color w:val="000000"/>
                <w:sz w:val="24"/>
              </w:rPr>
              <w:t>许本能、张绍玲</w:t>
            </w:r>
            <w:r>
              <w:rPr>
                <w:rFonts w:hint="eastAsia" w:ascii="宋体" w:hAnsi="宋体" w:cs="Arial"/>
                <w:color w:val="000000"/>
                <w:sz w:val="24"/>
              </w:rPr>
              <w:t>、</w:t>
            </w:r>
            <w:r>
              <w:rPr>
                <w:rFonts w:hint="eastAsia" w:ascii="宋体" w:hAnsi="宋体" w:cs="Arial"/>
                <w:color w:val="000000"/>
                <w:sz w:val="24"/>
                <w:lang w:val="en-US" w:eastAsia="zh-CN"/>
              </w:rPr>
              <w:t>林高举</w:t>
            </w:r>
          </w:p>
        </w:tc>
      </w:tr>
      <w:tr w14:paraId="04C14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CCED610">
            <w:pPr>
              <w:ind w:right="-92" w:rightChars="-44"/>
              <w:jc w:val="both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代理服务收费标准及金额</w:t>
            </w:r>
          </w:p>
        </w:tc>
        <w:tc>
          <w:tcPr>
            <w:tcW w:w="3681" w:type="pct"/>
            <w:vAlign w:val="center"/>
          </w:tcPr>
          <w:p w14:paraId="65A4FE3E">
            <w:pPr>
              <w:spacing w:before="120" w:beforeLines="50" w:after="120" w:afterLines="50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（1）代理服务费收费标准：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成交</w:t>
            </w:r>
            <w:r>
              <w:rPr>
                <w:rFonts w:hint="eastAsia" w:ascii="宋体" w:hAnsi="宋体"/>
                <w:color w:val="000000"/>
                <w:sz w:val="24"/>
              </w:rPr>
              <w:t>≤100万元部分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收费费率</w:t>
            </w:r>
            <w:r>
              <w:rPr>
                <w:rFonts w:hint="eastAsia" w:ascii="宋体" w:hAnsi="宋体"/>
                <w:color w:val="000000"/>
                <w:sz w:val="24"/>
              </w:rPr>
              <w:t>1.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ascii="宋体" w:hAnsi="宋体"/>
                <w:color w:val="000000"/>
                <w:sz w:val="24"/>
              </w:rPr>
              <w:t>0</w:t>
            </w:r>
            <w:r>
              <w:rPr>
                <w:rFonts w:hint="eastAsia" w:ascii="宋体" w:hAnsi="宋体"/>
                <w:color w:val="000000"/>
                <w:sz w:val="24"/>
              </w:rPr>
              <w:t>%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。</w:t>
            </w:r>
          </w:p>
          <w:p w14:paraId="669F9E21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（2）代理服务费收费金额：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0.7125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</w:p>
          <w:p w14:paraId="7072E4C3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（3）收取对象：中标（成交）供应商</w:t>
            </w:r>
          </w:p>
        </w:tc>
      </w:tr>
      <w:tr w14:paraId="11EC8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5BC946F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382BC9A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15739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D1958FA">
            <w:pPr>
              <w:ind w:left="-4" w:leftChars="-38" w:right="-92" w:rightChars="-44" w:hanging="76" w:hangingChars="32"/>
              <w:jc w:val="righ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0416C428">
            <w:pPr>
              <w:widowControl/>
              <w:jc w:val="left"/>
              <w:rPr>
                <w:rFonts w:hint="default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成交供应商，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评审得分：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  <w:lang w:val="en-US" w:eastAsia="zh-CN"/>
              </w:rPr>
              <w:t xml:space="preserve">100 </w:t>
            </w:r>
            <w:r>
              <w:rPr>
                <w:rFonts w:hint="eastAsia" w:ascii="宋体" w:hAnsi="宋体" w:cs="宋体"/>
                <w:bCs/>
                <w:kern w:val="0"/>
                <w:sz w:val="24"/>
                <w:szCs w:val="24"/>
              </w:rPr>
              <w:t>分</w:t>
            </w:r>
          </w:p>
        </w:tc>
      </w:tr>
      <w:tr w14:paraId="104F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6C4EA4E7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5561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29CBBBF4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20B6F246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</w:rPr>
              <w:t>厦门海洋职业技术学院</w:t>
            </w:r>
          </w:p>
          <w:p w14:paraId="013677A4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ascii="宋体" w:hAnsi="宋体"/>
                <w:sz w:val="24"/>
              </w:rPr>
              <w:t>厦门市翔安区洪钟路4566号</w:t>
            </w:r>
          </w:p>
          <w:p w14:paraId="3F280D38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8F865C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联系电话：0592-</w:t>
            </w:r>
            <w:r>
              <w:rPr>
                <w:rFonts w:ascii="宋体" w:hAnsi="宋体"/>
                <w:sz w:val="24"/>
              </w:rPr>
              <w:t>7769270</w:t>
            </w:r>
          </w:p>
        </w:tc>
      </w:tr>
      <w:tr w14:paraId="6F476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8949D99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6DC9C1C0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60844968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0D03BD1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37D96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19DD3D15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71A28E18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李小姐</w:t>
            </w:r>
          </w:p>
          <w:p w14:paraId="486BD2FC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电话：0592-22978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51</w:t>
            </w:r>
          </w:p>
          <w:p w14:paraId="2A1CB110">
            <w:pPr>
              <w:wordWrap w:val="0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944233106@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56109BC0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131029AA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hint="eastAsia" w:ascii="宋体" w:hAnsi="宋体"/>
          <w:sz w:val="24"/>
        </w:rPr>
        <w:t>日</w:t>
      </w:r>
    </w:p>
    <w:p w14:paraId="0F97DD3E">
      <w:pPr>
        <w:rPr>
          <w:sz w:val="24"/>
        </w:rPr>
      </w:pPr>
    </w:p>
    <w:sectPr>
      <w:pgSz w:w="11907" w:h="16840"/>
      <w:pgMar w:top="1247" w:right="851" w:bottom="124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lNjMwMmM5ODgxZDczZjg0MGMyMmIxMjY2MzFmMDg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A4C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0D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0CE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1E0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22B3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4826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3D0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B6B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39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7C1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726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214F"/>
    <w:rsid w:val="00843869"/>
    <w:rsid w:val="00843B69"/>
    <w:rsid w:val="00843E1B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469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03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392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47FAD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57A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50FA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13E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6F89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869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548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801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22D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3A3F"/>
    <w:rsid w:val="00FF4146"/>
    <w:rsid w:val="00FF428C"/>
    <w:rsid w:val="00FF43D7"/>
    <w:rsid w:val="00FF4713"/>
    <w:rsid w:val="00FF5648"/>
    <w:rsid w:val="00FF5988"/>
    <w:rsid w:val="00FF6A69"/>
    <w:rsid w:val="00FF7EB0"/>
    <w:rsid w:val="04E75B4D"/>
    <w:rsid w:val="05C018BB"/>
    <w:rsid w:val="0616597F"/>
    <w:rsid w:val="063D4CBA"/>
    <w:rsid w:val="06775734"/>
    <w:rsid w:val="080261BB"/>
    <w:rsid w:val="08B82D1E"/>
    <w:rsid w:val="0C921F4A"/>
    <w:rsid w:val="0FDD306A"/>
    <w:rsid w:val="10405400"/>
    <w:rsid w:val="11A2456B"/>
    <w:rsid w:val="121F1260"/>
    <w:rsid w:val="123C2565"/>
    <w:rsid w:val="12614426"/>
    <w:rsid w:val="127B536A"/>
    <w:rsid w:val="12D6271E"/>
    <w:rsid w:val="12E27315"/>
    <w:rsid w:val="139F773F"/>
    <w:rsid w:val="14832432"/>
    <w:rsid w:val="184243B2"/>
    <w:rsid w:val="1A512FD2"/>
    <w:rsid w:val="1A6727E8"/>
    <w:rsid w:val="1BD6553D"/>
    <w:rsid w:val="1CC462BA"/>
    <w:rsid w:val="1CFC7225"/>
    <w:rsid w:val="1D24052A"/>
    <w:rsid w:val="1E1D1FC3"/>
    <w:rsid w:val="1E957931"/>
    <w:rsid w:val="1EB3490E"/>
    <w:rsid w:val="203A69DC"/>
    <w:rsid w:val="229323DA"/>
    <w:rsid w:val="2564005E"/>
    <w:rsid w:val="258A1146"/>
    <w:rsid w:val="276854B7"/>
    <w:rsid w:val="28C657AC"/>
    <w:rsid w:val="29CE1087"/>
    <w:rsid w:val="2ACC762E"/>
    <w:rsid w:val="2EA17C2D"/>
    <w:rsid w:val="2EA96AE1"/>
    <w:rsid w:val="372E5DD5"/>
    <w:rsid w:val="37FE0550"/>
    <w:rsid w:val="38A26A7B"/>
    <w:rsid w:val="38F62E34"/>
    <w:rsid w:val="3AB46F3A"/>
    <w:rsid w:val="3AEB72E2"/>
    <w:rsid w:val="3BC9431F"/>
    <w:rsid w:val="40FC6F44"/>
    <w:rsid w:val="41735E73"/>
    <w:rsid w:val="42C53A6B"/>
    <w:rsid w:val="43813731"/>
    <w:rsid w:val="443B5FD6"/>
    <w:rsid w:val="44B813D4"/>
    <w:rsid w:val="44C95026"/>
    <w:rsid w:val="46003033"/>
    <w:rsid w:val="486C0E54"/>
    <w:rsid w:val="49D071C0"/>
    <w:rsid w:val="4A2450EA"/>
    <w:rsid w:val="4B0B536A"/>
    <w:rsid w:val="4D693BB4"/>
    <w:rsid w:val="4FFE6835"/>
    <w:rsid w:val="514A5AAA"/>
    <w:rsid w:val="519805C3"/>
    <w:rsid w:val="53A21BCD"/>
    <w:rsid w:val="56004989"/>
    <w:rsid w:val="576C0645"/>
    <w:rsid w:val="57A56442"/>
    <w:rsid w:val="59213594"/>
    <w:rsid w:val="5A6B2D19"/>
    <w:rsid w:val="5C891B7C"/>
    <w:rsid w:val="5D92680F"/>
    <w:rsid w:val="62C21944"/>
    <w:rsid w:val="65D26342"/>
    <w:rsid w:val="68B24209"/>
    <w:rsid w:val="6BBF47FD"/>
    <w:rsid w:val="6F8C72EA"/>
    <w:rsid w:val="720A0C12"/>
    <w:rsid w:val="72785B7B"/>
    <w:rsid w:val="739C1D3D"/>
    <w:rsid w:val="746C7962"/>
    <w:rsid w:val="74C64B76"/>
    <w:rsid w:val="76CA2073"/>
    <w:rsid w:val="77E44841"/>
    <w:rsid w:val="78340796"/>
    <w:rsid w:val="79FA44CE"/>
    <w:rsid w:val="7B000E04"/>
    <w:rsid w:val="7D046FCE"/>
    <w:rsid w:val="7DC91981"/>
    <w:rsid w:val="7DF2798E"/>
    <w:rsid w:val="7E8608AE"/>
    <w:rsid w:val="7F1135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Document Map"/>
    <w:basedOn w:val="1"/>
    <w:link w:val="18"/>
    <w:autoRedefine/>
    <w:qFormat/>
    <w:uiPriority w:val="0"/>
    <w:rPr>
      <w:rFonts w:ascii="宋体"/>
      <w:sz w:val="18"/>
      <w:szCs w:val="18"/>
    </w:rPr>
  </w:style>
  <w:style w:type="paragraph" w:styleId="6">
    <w:name w:val="Body Text"/>
    <w:basedOn w:val="1"/>
    <w:next w:val="1"/>
    <w:qFormat/>
    <w:uiPriority w:val="99"/>
    <w:pPr>
      <w:spacing w:line="380" w:lineRule="exact"/>
    </w:pPr>
    <w:rPr>
      <w:sz w:val="24"/>
    </w:rPr>
  </w:style>
  <w:style w:type="paragraph" w:styleId="7">
    <w:name w:val="Plain Text"/>
    <w:basedOn w:val="1"/>
    <w:link w:val="19"/>
    <w:autoRedefine/>
    <w:qFormat/>
    <w:uiPriority w:val="99"/>
    <w:rPr>
      <w:rFonts w:ascii="宋体" w:hAnsi="Courier New"/>
      <w:szCs w:val="20"/>
    </w:rPr>
  </w:style>
  <w:style w:type="paragraph" w:styleId="8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Strong"/>
    <w:basedOn w:val="12"/>
    <w:autoRedefine/>
    <w:qFormat/>
    <w:uiPriority w:val="22"/>
    <w:rPr>
      <w:b/>
      <w:bCs/>
    </w:rPr>
  </w:style>
  <w:style w:type="character" w:styleId="14">
    <w:name w:val="FollowedHyperlink"/>
    <w:autoRedefine/>
    <w:qFormat/>
    <w:uiPriority w:val="0"/>
    <w:rPr>
      <w:color w:val="800080"/>
      <w:u w:val="single"/>
    </w:rPr>
  </w:style>
  <w:style w:type="character" w:styleId="15">
    <w:name w:val="Hyperlink"/>
    <w:autoRedefine/>
    <w:qFormat/>
    <w:uiPriority w:val="0"/>
    <w:rPr>
      <w:color w:val="0000FF"/>
      <w:u w:val="single"/>
    </w:rPr>
  </w:style>
  <w:style w:type="paragraph" w:customStyle="1" w:styleId="16">
    <w:name w:val="样式1"/>
    <w:basedOn w:val="4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7">
    <w:name w:val="标题 1 字符"/>
    <w:link w:val="3"/>
    <w:autoRedefine/>
    <w:qFormat/>
    <w:uiPriority w:val="0"/>
    <w:rPr>
      <w:b/>
      <w:bCs/>
      <w:kern w:val="44"/>
      <w:sz w:val="44"/>
      <w:szCs w:val="44"/>
    </w:rPr>
  </w:style>
  <w:style w:type="character" w:customStyle="1" w:styleId="18">
    <w:name w:val="文档结构图 字符"/>
    <w:link w:val="5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9">
    <w:name w:val="纯文本 字符"/>
    <w:link w:val="7"/>
    <w:autoRedefine/>
    <w:qFormat/>
    <w:uiPriority w:val="99"/>
    <w:rPr>
      <w:rFonts w:ascii="宋体" w:hAnsi="Courier New"/>
      <w:kern w:val="2"/>
      <w:sz w:val="21"/>
    </w:rPr>
  </w:style>
  <w:style w:type="character" w:customStyle="1" w:styleId="20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1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页眉 字符"/>
    <w:link w:val="9"/>
    <w:autoRedefine/>
    <w:qFormat/>
    <w:uiPriority w:val="0"/>
    <w:rPr>
      <w:kern w:val="2"/>
      <w:sz w:val="18"/>
      <w:szCs w:val="18"/>
    </w:rPr>
  </w:style>
  <w:style w:type="character" w:customStyle="1" w:styleId="23">
    <w:name w:val="页脚 字符"/>
    <w:link w:val="8"/>
    <w:autoRedefine/>
    <w:qFormat/>
    <w:uiPriority w:val="0"/>
    <w:rPr>
      <w:kern w:val="2"/>
      <w:sz w:val="18"/>
      <w:szCs w:val="18"/>
    </w:rPr>
  </w:style>
  <w:style w:type="paragraph" w:styleId="2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2</Pages>
  <Words>483</Words>
  <Characters>594</Characters>
  <Lines>6</Lines>
  <Paragraphs>1</Paragraphs>
  <TotalTime>0</TotalTime>
  <ScaleCrop>false</ScaleCrop>
  <LinksUpToDate>false</LinksUpToDate>
  <CharactersWithSpaces>595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2024-05-10T13:54:00Z</dcterms:created>
  <dc:creator>中实招标</dc:creator>
  <cp:lastModifiedBy>厦门市中实采购招标有限公司李伊婷</cp:lastModifiedBy>
  <cp:lastPrinted>2018-06-06T03:29:00Z</cp:lastPrinted>
  <dcterms:modified xsi:type="dcterms:W3CDTF">2024-11-29T02:29:25Z</dcterms:modified>
  <dc:title>信息公告的网站及模板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335031C9041E43A194E2EA81717D6862_12</vt:lpwstr>
  </property>
</Properties>
</file>