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B100">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竞争性谈判</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GW2024-SH696</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厦门海洋职业技术学院思明校区游泳池周边围墙项目</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66DB9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3F57C81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7C0607F2">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GW2024-SH696</w:t>
            </w:r>
          </w:p>
          <w:p w14:paraId="33CB7A00">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厦门海洋职业技术学院思明校区游泳池周边围墙项目</w:t>
            </w:r>
          </w:p>
          <w:p w14:paraId="74E0700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14:paraId="0927094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ascii="宋体" w:hAnsi="宋体" w:cs="宋体"/>
                <w:kern w:val="0"/>
                <w:sz w:val="24"/>
                <w:highlight w:val="none"/>
                <w:lang w:val="en-US" w:eastAsia="zh-CN"/>
              </w:rPr>
              <w:t>27.94</w:t>
            </w:r>
            <w:r>
              <w:rPr>
                <w:rFonts w:hint="eastAsia" w:cs="宋体" w:asciiTheme="minorEastAsia" w:hAnsiTheme="minorEastAsia"/>
                <w:color w:val="000000" w:themeColor="text1"/>
                <w:sz w:val="24"/>
                <w:szCs w:val="24"/>
              </w:rPr>
              <w:t>万元</w:t>
            </w:r>
          </w:p>
          <w:p w14:paraId="4834E1DB">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厦门海洋职业技术学院思明校区游泳池周边围墙项目，</w:t>
            </w:r>
            <w:r>
              <w:rPr>
                <w:rFonts w:hint="eastAsia" w:cs="宋体" w:asciiTheme="minorEastAsia" w:hAnsiTheme="minorEastAsia"/>
                <w:color w:val="000000" w:themeColor="text1"/>
                <w:sz w:val="24"/>
                <w:szCs w:val="24"/>
                <w:lang w:val="en-US" w:eastAsia="zh-CN"/>
              </w:rPr>
              <w:t>1项。</w:t>
            </w:r>
          </w:p>
          <w:p w14:paraId="2ACC8001">
            <w:pPr>
              <w:spacing w:line="360" w:lineRule="auto"/>
              <w:rPr>
                <w:rFonts w:cs="宋体" w:asciiTheme="minorEastAsia" w:hAnsiTheme="minorEastAsia"/>
                <w:color w:val="000000" w:themeColor="text1"/>
                <w:sz w:val="24"/>
                <w:szCs w:val="24"/>
                <w:u w:val="single"/>
              </w:rPr>
            </w:pPr>
            <w:r>
              <w:rPr>
                <w:rFonts w:hint="eastAsia" w:ascii="宋体" w:hAnsi="宋体"/>
                <w:sz w:val="24"/>
                <w:szCs w:val="28"/>
                <w:highlight w:val="none"/>
                <w:lang w:val="en-US" w:eastAsia="zh-CN"/>
              </w:rPr>
              <w:t>工期：成交公告发布后40个日历日。</w:t>
            </w:r>
          </w:p>
        </w:tc>
      </w:tr>
      <w:tr w14:paraId="16E38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D19DA5B">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65941635">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14:paraId="3676FD9B">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14:paraId="2CA46F0B">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14:paraId="3BF2E189">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资信证明复印件或</w:t>
            </w:r>
            <w:r>
              <w:rPr>
                <w:rFonts w:hint="eastAsia" w:ascii="宋体" w:hAnsi="宋体" w:cs="宋体"/>
                <w:kern w:val="0"/>
                <w:sz w:val="24"/>
              </w:rPr>
              <w:t>谈判</w:t>
            </w:r>
            <w:r>
              <w:rPr>
                <w:rFonts w:ascii="宋体" w:hAnsi="宋体" w:cs="宋体"/>
                <w:kern w:val="0"/>
                <w:sz w:val="24"/>
              </w:rPr>
              <w:t>担保函复印件。</w:t>
            </w:r>
          </w:p>
          <w:p w14:paraId="76B60898">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，谈判当月成立或享受税收减免政策的供应商，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14:paraId="20F3ECE0">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，谈判当月成立或享受社保减免政策的供应商，</w:t>
            </w:r>
            <w:r>
              <w:rPr>
                <w:rFonts w:ascii="宋体" w:hAnsi="宋体" w:cs="宋体"/>
                <w:kern w:val="0"/>
                <w:sz w:val="24"/>
              </w:rPr>
              <w:t>提供依法缴纳社会保障资金承诺书原件（格式自拟）。</w:t>
            </w:r>
          </w:p>
          <w:p w14:paraId="1F4E7810">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14:paraId="265C90FD">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14:paraId="158D42E9">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14:paraId="29E11F1A">
            <w:pPr>
              <w:widowControl/>
              <w:spacing w:line="360" w:lineRule="auto"/>
              <w:rPr>
                <w:rFonts w:hint="eastAsia" w:ascii="宋体" w:hAnsi="宋体" w:cs="宋体"/>
                <w:b/>
                <w:kern w:val="0"/>
                <w:sz w:val="24"/>
              </w:rPr>
            </w:pPr>
            <w:r>
              <w:rPr>
                <w:rFonts w:hint="eastAsia" w:ascii="宋体" w:hAnsi="宋体" w:cs="宋体"/>
                <w:b/>
                <w:kern w:val="0"/>
                <w:sz w:val="24"/>
                <w:lang w:val="en-US" w:eastAsia="zh-CN"/>
              </w:rPr>
              <w:t>九、</w:t>
            </w:r>
            <w:r>
              <w:rPr>
                <w:rFonts w:hint="eastAsia" w:ascii="宋体" w:hAnsi="宋体" w:cs="宋体"/>
                <w:b/>
                <w:kern w:val="0"/>
                <w:sz w:val="24"/>
              </w:rPr>
              <w:t>本合同包不接受联合体响应。</w:t>
            </w:r>
          </w:p>
          <w:p w14:paraId="6493BC74">
            <w:pPr>
              <w:widowControl/>
              <w:spacing w:line="360" w:lineRule="auto"/>
              <w:rPr>
                <w:rFonts w:hint="eastAsia" w:ascii="宋体" w:hAnsi="宋体" w:cs="宋体"/>
                <w:b/>
                <w:bCs/>
                <w:kern w:val="0"/>
                <w:sz w:val="24"/>
                <w:highlight w:val="none"/>
              </w:rPr>
            </w:pPr>
            <w:r>
              <w:rPr>
                <w:rFonts w:hint="eastAsia" w:ascii="宋体" w:hAnsi="宋体" w:cs="宋体"/>
                <w:b/>
                <w:kern w:val="0"/>
                <w:sz w:val="24"/>
                <w:lang w:val="en-US" w:eastAsia="zh-CN"/>
              </w:rPr>
              <w:t>十、</w:t>
            </w:r>
            <w:r>
              <w:rPr>
                <w:rFonts w:ascii="宋体" w:hAnsi="宋体" w:cs="宋体"/>
                <w:b/>
                <w:bCs/>
                <w:kern w:val="0"/>
                <w:sz w:val="24"/>
                <w:highlight w:val="none"/>
              </w:rPr>
              <w:t>本</w:t>
            </w:r>
            <w:r>
              <w:rPr>
                <w:rFonts w:hint="eastAsia" w:ascii="宋体" w:hAnsi="宋体" w:cs="宋体"/>
                <w:b/>
                <w:bCs/>
                <w:kern w:val="0"/>
                <w:sz w:val="24"/>
                <w:highlight w:val="none"/>
              </w:rPr>
              <w:t>合同</w:t>
            </w:r>
            <w:r>
              <w:rPr>
                <w:rFonts w:ascii="宋体" w:hAnsi="宋体" w:cs="宋体"/>
                <w:b/>
                <w:bCs/>
                <w:kern w:val="0"/>
                <w:sz w:val="24"/>
                <w:highlight w:val="none"/>
              </w:rPr>
              <w:t>包专门面向中小企业采购</w:t>
            </w:r>
            <w:r>
              <w:rPr>
                <w:rFonts w:hint="eastAsia" w:ascii="宋体" w:hAnsi="宋体" w:cs="宋体"/>
                <w:b/>
                <w:bCs/>
                <w:kern w:val="0"/>
                <w:sz w:val="24"/>
                <w:highlight w:val="none"/>
              </w:rPr>
              <w:t>，供应商需提供《中小企业声明函》，未按要求提供的响应无效。</w:t>
            </w:r>
          </w:p>
          <w:p w14:paraId="0CC1142E">
            <w:pPr>
              <w:widowControl/>
              <w:spacing w:line="360" w:lineRule="auto"/>
              <w:rPr>
                <w:rFonts w:hint="eastAsia" w:ascii="宋体" w:hAnsi="宋体" w:cs="宋体" w:eastAsiaTheme="minorEastAsia"/>
                <w:b/>
                <w:bCs/>
                <w:kern w:val="0"/>
                <w:sz w:val="24"/>
                <w:highlight w:val="none"/>
                <w:lang w:val="en-US" w:eastAsia="zh-CN"/>
              </w:rPr>
            </w:pPr>
            <w:r>
              <w:rPr>
                <w:rFonts w:hint="eastAsia" w:ascii="宋体" w:hAnsi="宋体" w:cs="宋体"/>
                <w:b/>
                <w:bCs/>
                <w:kern w:val="0"/>
                <w:sz w:val="24"/>
                <w:highlight w:val="none"/>
                <w:lang w:val="en-US" w:eastAsia="zh-CN"/>
              </w:rPr>
              <w:t>十一、</w:t>
            </w:r>
            <w:r>
              <w:rPr>
                <w:rFonts w:hint="eastAsia" w:ascii="宋体" w:hAnsi="宋体" w:cs="宋体"/>
                <w:b/>
                <w:kern w:val="0"/>
                <w:sz w:val="24"/>
              </w:rPr>
              <w:t>供应商须具备有效的建筑工程施工总承包三级及以上或市政公用工程施工总承包三级及以上资质，和《施工企业安全生产许可证》，并提供资质证书和安全生产许可证复印件。</w:t>
            </w:r>
          </w:p>
        </w:tc>
      </w:tr>
      <w:tr w14:paraId="27EB7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24EA10D">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4FE68E81">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4</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9</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26</w:t>
            </w:r>
            <w:r>
              <w:rPr>
                <w:rFonts w:hint="eastAsia" w:asciiTheme="minorEastAsia" w:hAnsiTheme="minorEastAsia"/>
                <w:color w:val="000000" w:themeColor="text1"/>
                <w:sz w:val="24"/>
                <w:szCs w:val="24"/>
                <w:highlight w:val="none"/>
              </w:rPr>
              <w:t>日下午17:30时止。</w:t>
            </w:r>
          </w:p>
          <w:p w14:paraId="06782019">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在线获取。供应商应通过公e采电子招标采购服务平台（网址www.xmzfcg.com）在线登记信息，登记完成后可到厦门市湖滨南路81号光大银行大厦21楼前台领取纸质文件，如需邮寄的联系前台办理（电话0592-2230888，邮费到付）。采购文件以加</w:t>
            </w:r>
            <w:bookmarkStart w:id="0" w:name="_GoBack"/>
            <w:bookmarkEnd w:id="0"/>
            <w:r>
              <w:rPr>
                <w:rFonts w:hint="eastAsia" w:asciiTheme="minorEastAsia" w:hAnsiTheme="minorEastAsia"/>
                <w:color w:val="000000" w:themeColor="text1"/>
                <w:sz w:val="24"/>
                <w:szCs w:val="24"/>
                <w:highlight w:val="none"/>
              </w:rPr>
              <w:t>盖代理机构公章的文件为准。</w:t>
            </w:r>
          </w:p>
          <w:p w14:paraId="22E49FF7">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14:paraId="5CB42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9C6B037">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6809F8F4">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24</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9</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27</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15</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0</w:t>
            </w:r>
            <w:r>
              <w:rPr>
                <w:rFonts w:hint="eastAsia" w:cs="Times New Roman" w:asciiTheme="minorEastAsia" w:hAnsiTheme="minorEastAsia"/>
                <w:bCs/>
                <w:color w:val="000000"/>
                <w:sz w:val="24"/>
                <w:szCs w:val="24"/>
                <w:highlight w:val="none"/>
              </w:rPr>
              <w:t>0</w:t>
            </w:r>
          </w:p>
          <w:p w14:paraId="2CB66F5B">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提交地点：厦门市湖滨南路81号光大银行大厦18楼开标厅3</w:t>
            </w:r>
          </w:p>
          <w:p w14:paraId="2DD5FCF1">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14:paraId="0CC53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92BABD6">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756657B0">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14:paraId="38C30BB5">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14:paraId="24799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1D8836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69BD3C4C">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4A60B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A84105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240EE7A4">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2F7E2442">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14:paraId="6AEF957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14:paraId="75D615A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eastAsiaTheme="minorEastAsia"/>
                <w:kern w:val="0"/>
                <w:sz w:val="24"/>
              </w:rPr>
              <w:t>翁老师</w:t>
            </w:r>
          </w:p>
          <w:p w14:paraId="5CC0E73F">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kern w:val="0"/>
                <w:sz w:val="24"/>
              </w:rPr>
              <w:t>13799282813</w:t>
            </w:r>
          </w:p>
          <w:p w14:paraId="30BE97C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123D501C">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14:paraId="3097462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6415851E">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6C39FEFB">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2F390D8B">
            <w:pPr>
              <w:pStyle w:val="4"/>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14:paraId="189CC5B5">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14:paraId="1256BAA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28E2C255"/>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79E5B82"/>
    <w:rsid w:val="1DB535AB"/>
    <w:rsid w:val="3BE52A0A"/>
    <w:rsid w:val="4D3D2A40"/>
    <w:rsid w:val="4D6650D0"/>
    <w:rsid w:val="50A92DC5"/>
    <w:rsid w:val="57551192"/>
    <w:rsid w:val="5A00606F"/>
    <w:rsid w:val="624E1F9D"/>
    <w:rsid w:val="66CB7486"/>
    <w:rsid w:val="6B863998"/>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1694</Words>
  <Characters>1888</Characters>
  <Lines>7</Lines>
  <Paragraphs>1</Paragraphs>
  <TotalTime>0</TotalTime>
  <ScaleCrop>false</ScaleCrop>
  <LinksUpToDate>false</LinksUpToDate>
  <CharactersWithSpaces>1889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2024-09-23T00:46:38Z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A6FC9B3B73F34726AF788A33AE0D7DA8_12</vt:lpwstr>
  </property>
</Properties>
</file>