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E6" w:rsidRPr="00AC26E6" w:rsidRDefault="00AC26E6" w:rsidP="00AC26E6">
      <w:pPr>
        <w:widowControl/>
        <w:shd w:val="clear" w:color="auto" w:fill="FFFFFF"/>
        <w:spacing w:line="560" w:lineRule="exact"/>
        <w:jc w:val="center"/>
        <w:textAlignment w:val="baseline"/>
        <w:rPr>
          <w:rFonts w:ascii="黑体" w:eastAsia="黑体" w:hAnsi="黑体" w:cs="宋体"/>
          <w:bCs/>
          <w:color w:val="383940"/>
          <w:kern w:val="0"/>
          <w:sz w:val="44"/>
          <w:szCs w:val="44"/>
        </w:rPr>
      </w:pPr>
      <w:r w:rsidRPr="00AC26E6">
        <w:rPr>
          <w:rFonts w:ascii="黑体" w:eastAsia="黑体" w:hAnsi="黑体" w:cs="宋体" w:hint="eastAsia"/>
          <w:bCs/>
          <w:color w:val="383940"/>
          <w:kern w:val="0"/>
          <w:sz w:val="44"/>
          <w:szCs w:val="44"/>
        </w:rPr>
        <w:t>福建经发-公开招标-2023-JF235-厦门海洋职业技术学院2023级新生军训服装采购-招标公告</w:t>
      </w:r>
    </w:p>
    <w:p w:rsidR="00000000" w:rsidRPr="00AC26E6" w:rsidRDefault="00DA212C" w:rsidP="00AC26E6">
      <w:pPr>
        <w:spacing w:line="560" w:lineRule="exact"/>
        <w:jc w:val="center"/>
        <w:rPr>
          <w:rFonts w:ascii="黑体" w:eastAsia="黑体" w:hAnsi="黑体" w:hint="eastAsia"/>
          <w:sz w:val="44"/>
          <w:szCs w:val="44"/>
        </w:rPr>
      </w:pPr>
    </w:p>
    <w:p w:rsidR="00AC26E6" w:rsidRPr="00AC26E6" w:rsidRDefault="00AC26E6" w:rsidP="00AC26E6">
      <w:pPr>
        <w:pStyle w:val="3"/>
        <w:shd w:val="clear" w:color="auto" w:fill="FFFFFF"/>
        <w:spacing w:before="0" w:after="0" w:line="560" w:lineRule="exact"/>
        <w:jc w:val="left"/>
        <w:textAlignment w:val="baseline"/>
        <w:rPr>
          <w:rFonts w:ascii="仿宋" w:eastAsia="仿宋" w:hAnsi="仿宋"/>
          <w:color w:val="383838"/>
          <w:sz w:val="30"/>
          <w:szCs w:val="30"/>
        </w:rPr>
      </w:pPr>
      <w:r w:rsidRPr="00AC26E6">
        <w:rPr>
          <w:rFonts w:ascii="仿宋" w:eastAsia="仿宋" w:hAnsi="仿宋" w:hint="eastAsia"/>
          <w:color w:val="383838"/>
          <w:sz w:val="30"/>
          <w:szCs w:val="30"/>
        </w:rPr>
        <w:t>项目概况</w:t>
      </w:r>
    </w:p>
    <w:p w:rsidR="00AC26E6" w:rsidRPr="00AC26E6" w:rsidRDefault="00AC26E6" w:rsidP="00AC26E6">
      <w:pPr>
        <w:shd w:val="clear" w:color="auto" w:fill="FFFFFF"/>
        <w:spacing w:line="560" w:lineRule="exact"/>
        <w:jc w:val="lef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厦门海洋职业技术学院2023级新生军训服装采购 招标项目的潜在投标人应在厦门市思明区湖滨南路359号海晟国际大厦24层2401获取招标文件，并于2023年08月22日 09点30分（北京时间）前递交投标文件。</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一、项目基本情况</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项目编号：2023-JF235</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项目名称：厦门海洋职业技术学院2023级新生军训服装采购</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预算金额：52.5000000 万元（人民币）</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最高限价（如有）：52.5000000 万元（人民币）</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采购需求：</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u w:val="single"/>
          <w:bdr w:val="none" w:sz="0" w:space="0" w:color="auto" w:frame="1"/>
        </w:rPr>
        <w:t>厦门海洋职业技术学院2023级新生军训服装采购；数量：1批；简要技术要求：迷彩服：含棉不低于30%等。其他详见招标文件。</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合同履行期限：按招标文件要求。</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本项目(</w:t>
      </w:r>
      <w:r w:rsidRPr="00AC26E6">
        <w:rPr>
          <w:rFonts w:ascii="微软雅黑" w:eastAsia="仿宋" w:hAnsi="微软雅黑" w:hint="eastAsia"/>
          <w:color w:val="383838"/>
          <w:sz w:val="30"/>
          <w:szCs w:val="30"/>
        </w:rPr>
        <w:t> </w:t>
      </w:r>
      <w:r w:rsidRPr="00AC26E6">
        <w:rPr>
          <w:rFonts w:ascii="仿宋" w:eastAsia="仿宋" w:hAnsi="仿宋" w:hint="eastAsia"/>
          <w:color w:val="383838"/>
          <w:sz w:val="30"/>
          <w:szCs w:val="30"/>
        </w:rPr>
        <w:t xml:space="preserve">不接受 </w:t>
      </w:r>
      <w:r w:rsidRPr="00AC26E6">
        <w:rPr>
          <w:rFonts w:ascii="微软雅黑" w:eastAsia="仿宋" w:hAnsi="微软雅黑" w:hint="eastAsia"/>
          <w:color w:val="383838"/>
          <w:sz w:val="30"/>
          <w:szCs w:val="30"/>
        </w:rPr>
        <w:t> </w:t>
      </w:r>
      <w:r w:rsidRPr="00AC26E6">
        <w:rPr>
          <w:rFonts w:ascii="仿宋" w:eastAsia="仿宋" w:hAnsi="仿宋" w:hint="eastAsia"/>
          <w:color w:val="383838"/>
          <w:sz w:val="30"/>
          <w:szCs w:val="30"/>
        </w:rPr>
        <w:t>)联合体投标。</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二、申请人的资格要求：</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1.满足《中华人民共和国政府采购法》第二十二条规定；</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2.落实政府采购政策需满足的资格要求：</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2.1、本项目为专门面向中小企业采购的项目，投标人须提供中小企业声明函。根据《政府采购促进中小企业发展管理办法》（财</w:t>
      </w:r>
      <w:r w:rsidRPr="00AC26E6">
        <w:rPr>
          <w:rFonts w:ascii="仿宋" w:eastAsia="仿宋" w:hAnsi="仿宋" w:hint="eastAsia"/>
          <w:color w:val="383838"/>
          <w:sz w:val="30"/>
          <w:szCs w:val="30"/>
        </w:rPr>
        <w:lastRenderedPageBreak/>
        <w:t>库[2020]46号）文件规定，本项目要求货物由中小企业制造，即货物由中小企业生产且使用该中小企业商号或者注册商标。</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2.2、投标人须根据《关于印发中小企业划型标准规定的通知》（工信部联企业〔2011〕300 号）文件规定，对应本项目采购标的中小企业行业划分标准确认货物制造商企业规模。</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2.3、监狱企业、残疾人福利性单位视同小型、微型企业。</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2.4、其他事宜按照《政府采购促进中小企业发展管理办法》（财库[2020]46号）文件执行。</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3.本项目的特定资格要求：/</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三、获取招标文件</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 xml:space="preserve">时间：2023年08月01日 </w:t>
      </w:r>
      <w:r w:rsidRPr="00AC26E6">
        <w:rPr>
          <w:rFonts w:ascii="微软雅黑" w:eastAsia="仿宋" w:hAnsi="微软雅黑" w:hint="eastAsia"/>
          <w:color w:val="383838"/>
          <w:sz w:val="30"/>
          <w:szCs w:val="30"/>
        </w:rPr>
        <w:t> </w:t>
      </w:r>
      <w:r w:rsidRPr="00AC26E6">
        <w:rPr>
          <w:rFonts w:ascii="仿宋" w:eastAsia="仿宋" w:hAnsi="仿宋" w:hint="eastAsia"/>
          <w:color w:val="383838"/>
          <w:sz w:val="30"/>
          <w:szCs w:val="30"/>
        </w:rPr>
        <w:t>至</w:t>
      </w:r>
      <w:r w:rsidRPr="00AC26E6">
        <w:rPr>
          <w:rFonts w:ascii="微软雅黑" w:eastAsia="仿宋" w:hAnsi="微软雅黑" w:hint="eastAsia"/>
          <w:color w:val="383838"/>
          <w:sz w:val="30"/>
          <w:szCs w:val="30"/>
        </w:rPr>
        <w:t> </w:t>
      </w:r>
      <w:r w:rsidRPr="00AC26E6">
        <w:rPr>
          <w:rFonts w:ascii="仿宋" w:eastAsia="仿宋" w:hAnsi="仿宋" w:hint="eastAsia"/>
          <w:color w:val="383838"/>
          <w:sz w:val="30"/>
          <w:szCs w:val="30"/>
        </w:rPr>
        <w:t>2023年08月16日，每天上午9:00至11:30，下午15:00至17:00。（北京时间，法定节假日除外）</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地点：厦门市思明区湖滨南路359号海晟国际大厦24层2401</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方式：现场报名或邮件报名。联系人：黄小姐，联系电话：0592-5560066，邮箱：2026886635@qq.com。</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售价：￥50.0 元，本公告包含的招标文件售价总和</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四、提交投标文件截止时间、开标时间和地点</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提交投标文件截止时间：2023年08月22日 09点30分（北京时间）</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开标时间：2023年08月22日 09点30分（北京时间）</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地点：厦门市思明区湖滨南路359号海晟国际大厦24层2401开标厅</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五、公告期限</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自本公告发布之日起5个工作日。</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lastRenderedPageBreak/>
        <w:t>六、其他补充事宜</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收款单位账户：福建经发招标代理有限公司</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开户银行：中国农业银行股份有限公司厦门莲前支行</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账</w:t>
      </w:r>
      <w:r w:rsidRPr="00AC26E6">
        <w:rPr>
          <w:rFonts w:ascii="微软雅黑" w:eastAsia="仿宋" w:hAnsi="微软雅黑" w:hint="eastAsia"/>
          <w:color w:val="383838"/>
          <w:sz w:val="30"/>
          <w:szCs w:val="30"/>
        </w:rPr>
        <w:t>  </w:t>
      </w:r>
      <w:r w:rsidRPr="00AC26E6">
        <w:rPr>
          <w:rFonts w:ascii="仿宋" w:eastAsia="仿宋" w:hAnsi="仿宋" w:hint="eastAsia"/>
          <w:color w:val="383838"/>
          <w:sz w:val="30"/>
          <w:szCs w:val="30"/>
        </w:rPr>
        <w:t>号：4038 6001 0400 33344</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保证金联系人：罗小姐0592-5990719</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电子邮箱：</w:t>
      </w:r>
      <w:hyperlink r:id="rId6" w:history="1">
        <w:r w:rsidRPr="00AC26E6">
          <w:rPr>
            <w:rStyle w:val="a7"/>
            <w:rFonts w:ascii="仿宋" w:eastAsia="仿宋" w:hAnsi="仿宋" w:hint="eastAsia"/>
            <w:color w:val="383838"/>
            <w:sz w:val="30"/>
            <w:szCs w:val="30"/>
            <w:bdr w:val="none" w:sz="0" w:space="0" w:color="auto" w:frame="1"/>
          </w:rPr>
          <w:t>fjjfzb@163.com</w:t>
        </w:r>
      </w:hyperlink>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Style w:val="a6"/>
          <w:rFonts w:ascii="仿宋" w:eastAsia="仿宋" w:hAnsi="仿宋"/>
          <w:color w:val="383838"/>
          <w:sz w:val="30"/>
          <w:szCs w:val="30"/>
          <w:bdr w:val="none" w:sz="0" w:space="0" w:color="auto" w:frame="1"/>
        </w:rPr>
        <w:t>七、对本次招标提出询问，请按以下方式联系。</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1.采购人信息</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名 称：厦门海洋职业技术学院</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地址：福建省厦门市翔安区洪钟大道4566号</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联系方式：吴老师0592-7769317</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2.采购代理机构信息</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名 称：福建经发招标代理有限公司</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地　址：厦门市思明区湖滨南路359号海晟国际大厦24层2401</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联系方式：陈先生0592-5990026</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3.项目联系方式</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hint="eastAsia"/>
          <w:color w:val="383838"/>
          <w:sz w:val="30"/>
          <w:szCs w:val="30"/>
        </w:rPr>
      </w:pPr>
      <w:r w:rsidRPr="00AC26E6">
        <w:rPr>
          <w:rFonts w:ascii="仿宋" w:eastAsia="仿宋" w:hAnsi="仿宋" w:hint="eastAsia"/>
          <w:color w:val="383838"/>
          <w:sz w:val="30"/>
          <w:szCs w:val="30"/>
        </w:rPr>
        <w:t>项目联系人：陈先生</w:t>
      </w:r>
    </w:p>
    <w:p w:rsidR="00AC26E6" w:rsidRPr="00AC26E6" w:rsidRDefault="00AC26E6" w:rsidP="00AC26E6">
      <w:pPr>
        <w:pStyle w:val="a5"/>
        <w:shd w:val="clear" w:color="auto" w:fill="FFFFFF"/>
        <w:spacing w:before="0" w:beforeAutospacing="0" w:after="0" w:afterAutospacing="0" w:line="560" w:lineRule="exact"/>
        <w:textAlignment w:val="baseline"/>
        <w:rPr>
          <w:rFonts w:ascii="仿宋" w:eastAsia="仿宋" w:hAnsi="仿宋"/>
          <w:sz w:val="30"/>
          <w:szCs w:val="30"/>
        </w:rPr>
      </w:pPr>
      <w:r w:rsidRPr="00AC26E6">
        <w:rPr>
          <w:rFonts w:ascii="仿宋" w:eastAsia="仿宋" w:hAnsi="仿宋" w:hint="eastAsia"/>
          <w:color w:val="383838"/>
          <w:sz w:val="30"/>
          <w:szCs w:val="30"/>
        </w:rPr>
        <w:t>电　话：0592-5990026</w:t>
      </w:r>
    </w:p>
    <w:sectPr w:rsidR="00AC26E6" w:rsidRPr="00AC2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12C" w:rsidRDefault="00DA212C" w:rsidP="00AC26E6">
      <w:r>
        <w:separator/>
      </w:r>
    </w:p>
  </w:endnote>
  <w:endnote w:type="continuationSeparator" w:id="1">
    <w:p w:rsidR="00DA212C" w:rsidRDefault="00DA212C" w:rsidP="00AC2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12C" w:rsidRDefault="00DA212C" w:rsidP="00AC26E6">
      <w:r>
        <w:separator/>
      </w:r>
    </w:p>
  </w:footnote>
  <w:footnote w:type="continuationSeparator" w:id="1">
    <w:p w:rsidR="00DA212C" w:rsidRDefault="00DA212C" w:rsidP="00AC2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6E6"/>
    <w:rsid w:val="00AC26E6"/>
    <w:rsid w:val="00DA21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C26E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AC26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6E6"/>
    <w:rPr>
      <w:sz w:val="18"/>
      <w:szCs w:val="18"/>
    </w:rPr>
  </w:style>
  <w:style w:type="paragraph" w:styleId="a4">
    <w:name w:val="footer"/>
    <w:basedOn w:val="a"/>
    <w:link w:val="Char0"/>
    <w:uiPriority w:val="99"/>
    <w:semiHidden/>
    <w:unhideWhenUsed/>
    <w:rsid w:val="00AC26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6E6"/>
    <w:rPr>
      <w:sz w:val="18"/>
      <w:szCs w:val="18"/>
    </w:rPr>
  </w:style>
  <w:style w:type="character" w:customStyle="1" w:styleId="2Char">
    <w:name w:val="标题 2 Char"/>
    <w:basedOn w:val="a0"/>
    <w:link w:val="2"/>
    <w:uiPriority w:val="9"/>
    <w:rsid w:val="00AC26E6"/>
    <w:rPr>
      <w:rFonts w:ascii="宋体" w:eastAsia="宋体" w:hAnsi="宋体" w:cs="宋体"/>
      <w:b/>
      <w:bCs/>
      <w:kern w:val="0"/>
      <w:sz w:val="36"/>
      <w:szCs w:val="36"/>
    </w:rPr>
  </w:style>
  <w:style w:type="character" w:customStyle="1" w:styleId="3Char">
    <w:name w:val="标题 3 Char"/>
    <w:basedOn w:val="a0"/>
    <w:link w:val="3"/>
    <w:uiPriority w:val="9"/>
    <w:semiHidden/>
    <w:rsid w:val="00AC26E6"/>
    <w:rPr>
      <w:b/>
      <w:bCs/>
      <w:sz w:val="32"/>
      <w:szCs w:val="32"/>
    </w:rPr>
  </w:style>
  <w:style w:type="paragraph" w:styleId="a5">
    <w:name w:val="Normal (Web)"/>
    <w:basedOn w:val="a"/>
    <w:uiPriority w:val="99"/>
    <w:unhideWhenUsed/>
    <w:rsid w:val="00AC26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26E6"/>
    <w:rPr>
      <w:b/>
      <w:bCs/>
    </w:rPr>
  </w:style>
  <w:style w:type="character" w:styleId="a7">
    <w:name w:val="Hyperlink"/>
    <w:basedOn w:val="a0"/>
    <w:uiPriority w:val="99"/>
    <w:semiHidden/>
    <w:unhideWhenUsed/>
    <w:rsid w:val="00AC26E6"/>
    <w:rPr>
      <w:color w:val="0000FF"/>
      <w:u w:val="single"/>
    </w:rPr>
  </w:style>
</w:styles>
</file>

<file path=word/webSettings.xml><?xml version="1.0" encoding="utf-8"?>
<w:webSettings xmlns:r="http://schemas.openxmlformats.org/officeDocument/2006/relationships" xmlns:w="http://schemas.openxmlformats.org/wordprocessingml/2006/main">
  <w:divs>
    <w:div w:id="338312710">
      <w:bodyDiv w:val="1"/>
      <w:marLeft w:val="0"/>
      <w:marRight w:val="0"/>
      <w:marTop w:val="0"/>
      <w:marBottom w:val="0"/>
      <w:divBdr>
        <w:top w:val="none" w:sz="0" w:space="0" w:color="auto"/>
        <w:left w:val="none" w:sz="0" w:space="0" w:color="auto"/>
        <w:bottom w:val="none" w:sz="0" w:space="0" w:color="auto"/>
        <w:right w:val="none" w:sz="0" w:space="0" w:color="auto"/>
      </w:divBdr>
    </w:div>
    <w:div w:id="754207446">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jfz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2023-08-05T04:10:00Z</dcterms:created>
  <dcterms:modified xsi:type="dcterms:W3CDTF">2023-08-05T04:15:00Z</dcterms:modified>
</cp:coreProperties>
</file>