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60" w:rsidRPr="00B66F60" w:rsidRDefault="00B66F60" w:rsidP="00B66F60">
      <w:pPr>
        <w:widowControl/>
        <w:shd w:val="clear" w:color="auto" w:fill="FFFFFF"/>
        <w:spacing w:line="520" w:lineRule="exact"/>
        <w:jc w:val="center"/>
        <w:textAlignment w:val="baseline"/>
        <w:rPr>
          <w:rFonts w:ascii="黑体" w:eastAsia="黑体" w:hAnsi="黑体" w:cs="宋体"/>
          <w:bCs/>
          <w:kern w:val="0"/>
          <w:sz w:val="36"/>
          <w:szCs w:val="36"/>
        </w:rPr>
      </w:pPr>
      <w:r w:rsidRPr="00B66F60">
        <w:rPr>
          <w:rFonts w:ascii="黑体" w:eastAsia="黑体" w:hAnsi="黑体" w:cs="宋体" w:hint="eastAsia"/>
          <w:bCs/>
          <w:kern w:val="0"/>
          <w:sz w:val="36"/>
          <w:szCs w:val="36"/>
        </w:rPr>
        <w:t>厦门公物-竞争性谈判-GW2023-SH227-厦门海洋职业技术学院翔安校区“一站式”学生社区“诚毅石”小公园改造项目-成交公告</w:t>
      </w:r>
    </w:p>
    <w:p w:rsidR="00000000" w:rsidRPr="00B66F60" w:rsidRDefault="0042785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t>一、项目编号：GW2023-SH227</w:t>
      </w:r>
      <w:r w:rsidRPr="00B66F60">
        <w:rPr>
          <w:rFonts w:ascii="仿宋" w:eastAsia="仿宋" w:hAnsi="仿宋" w:hint="eastAsia"/>
          <w:sz w:val="30"/>
          <w:szCs w:val="30"/>
        </w:rPr>
        <w:t>（招标文件编号：GW2023-SH227）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t>二、项目名称：厦门海洋职业技术学院翔安校区“一站式”学生社区“诚毅石”小公园改造项目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t>三、中标（成交）信息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供应商名称：福建三建工程有限公司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供应商地址：厦门市湖里区枋湖北二路61号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中标（成交）金额：25.1800000（万元）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t>四、主要标的信息</w:t>
      </w:r>
    </w:p>
    <w:tbl>
      <w:tblPr>
        <w:tblW w:w="8515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"/>
        <w:gridCol w:w="915"/>
        <w:gridCol w:w="2520"/>
        <w:gridCol w:w="604"/>
        <w:gridCol w:w="2638"/>
        <w:gridCol w:w="760"/>
        <w:gridCol w:w="759"/>
      </w:tblGrid>
      <w:tr w:rsidR="00B66F60" w:rsidRPr="00B66F60" w:rsidTr="00B66F60">
        <w:trPr>
          <w:jc w:val="center"/>
        </w:trPr>
        <w:tc>
          <w:tcPr>
            <w:tcW w:w="0" w:type="auto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eastAsia="仿宋" w:hint="eastAsia"/>
                <w:sz w:val="24"/>
                <w:szCs w:val="24"/>
              </w:rPr>
              <w:t>   </w:t>
            </w:r>
            <w:r w:rsidRPr="00B66F60">
              <w:rPr>
                <w:rFonts w:ascii="仿宋" w:eastAsia="仿宋" w:hAnsi="仿宋" w:hint="eastAsia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eastAsia="仿宋" w:hint="eastAsia"/>
                <w:sz w:val="24"/>
                <w:szCs w:val="24"/>
              </w:rPr>
              <w:t>    </w:t>
            </w:r>
            <w:r w:rsidRPr="00B66F60">
              <w:rPr>
                <w:rFonts w:ascii="仿宋" w:eastAsia="仿宋" w:hAnsi="仿宋" w:hint="eastAsia"/>
                <w:sz w:val="24"/>
                <w:szCs w:val="24"/>
              </w:rPr>
              <w:t>工程名称</w:t>
            </w:r>
            <w:r w:rsidRPr="00B66F60">
              <w:rPr>
                <w:rFonts w:eastAsia="仿宋" w:hint="eastAsia"/>
                <w:sz w:val="24"/>
                <w:szCs w:val="24"/>
              </w:rPr>
              <w:t>  </w:t>
            </w:r>
          </w:p>
        </w:tc>
        <w:tc>
          <w:tcPr>
            <w:tcW w:w="604" w:type="dxa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Default="00B66F60" w:rsidP="00B66F60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施工</w:t>
            </w:r>
          </w:p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范围</w:t>
            </w:r>
            <w:r w:rsidRPr="00B66F60">
              <w:rPr>
                <w:rFonts w:eastAsia="仿宋" w:hint="eastAsia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eastAsia="仿宋" w:hint="eastAsia"/>
                <w:sz w:val="24"/>
                <w:szCs w:val="24"/>
              </w:rPr>
              <w:t>    </w:t>
            </w:r>
            <w:r w:rsidRPr="00B66F60">
              <w:rPr>
                <w:rFonts w:ascii="仿宋" w:eastAsia="仿宋" w:hAnsi="仿宋" w:hint="eastAsia"/>
                <w:sz w:val="24"/>
                <w:szCs w:val="24"/>
              </w:rPr>
              <w:t>施工工期</w:t>
            </w:r>
            <w:r w:rsidRPr="00B66F60">
              <w:rPr>
                <w:rFonts w:eastAsia="仿宋" w:hint="eastAsia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Default="00B66F60" w:rsidP="00B66F60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经理</w:t>
            </w:r>
          </w:p>
        </w:tc>
        <w:tc>
          <w:tcPr>
            <w:tcW w:w="759" w:type="dxa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Default="00B66F60" w:rsidP="00B66F60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执业</w:t>
            </w:r>
          </w:p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</w:p>
        </w:tc>
      </w:tr>
      <w:tr w:rsidR="00B66F60" w:rsidRPr="00B66F60" w:rsidTr="00B66F60">
        <w:trPr>
          <w:jc w:val="center"/>
        </w:trPr>
        <w:tc>
          <w:tcPr>
            <w:tcW w:w="0" w:type="auto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ascii="仿宋" w:eastAsia="仿宋" w:hAnsi="仿宋" w:hint="eastAsia"/>
                <w:sz w:val="24"/>
                <w:szCs w:val="24"/>
              </w:rPr>
              <w:t>福建三建工程有限公司</w:t>
            </w:r>
          </w:p>
        </w:tc>
        <w:tc>
          <w:tcPr>
            <w:tcW w:w="0" w:type="auto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eastAsia="仿宋" w:hint="eastAsia"/>
                <w:sz w:val="24"/>
                <w:szCs w:val="24"/>
              </w:rPr>
              <w:t>   </w:t>
            </w:r>
            <w:r w:rsidRPr="00B66F60">
              <w:rPr>
                <w:rFonts w:ascii="仿宋" w:eastAsia="仿宋" w:hAnsi="仿宋" w:hint="eastAsia"/>
                <w:sz w:val="24"/>
                <w:szCs w:val="24"/>
              </w:rPr>
              <w:t>厦门海洋职业技术学院翔安校区“一站式”学生社区“诚毅石”小公园改造项目</w:t>
            </w:r>
            <w:r w:rsidRPr="00B66F60">
              <w:rPr>
                <w:rFonts w:eastAsia="仿宋" w:hint="eastAsia"/>
                <w:sz w:val="24"/>
                <w:szCs w:val="24"/>
              </w:rPr>
              <w:t>  </w:t>
            </w:r>
          </w:p>
        </w:tc>
        <w:tc>
          <w:tcPr>
            <w:tcW w:w="604" w:type="dxa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eastAsia="仿宋" w:hint="eastAsia"/>
                <w:sz w:val="24"/>
                <w:szCs w:val="24"/>
              </w:rPr>
              <w:t>  </w:t>
            </w:r>
          </w:p>
        </w:tc>
        <w:tc>
          <w:tcPr>
            <w:tcW w:w="2638" w:type="dxa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66F60">
              <w:rPr>
                <w:rFonts w:eastAsia="仿宋" w:hint="eastAsia"/>
                <w:sz w:val="24"/>
                <w:szCs w:val="24"/>
              </w:rPr>
              <w:t> </w:t>
            </w:r>
            <w:r w:rsidRPr="00B66F60">
              <w:rPr>
                <w:rFonts w:ascii="仿宋" w:eastAsia="仿宋" w:hAnsi="仿宋" w:hint="eastAsia"/>
                <w:sz w:val="24"/>
                <w:szCs w:val="24"/>
              </w:rPr>
              <w:t>合同签订并收到采购人或监理人下发开工通知后40个日历日内竣工，并通过验收交付使用。</w:t>
            </w:r>
            <w:r w:rsidRPr="00B66F60">
              <w:rPr>
                <w:rFonts w:eastAsia="仿宋" w:hint="eastAsia"/>
                <w:sz w:val="24"/>
                <w:szCs w:val="24"/>
              </w:rPr>
              <w:t>  </w:t>
            </w:r>
          </w:p>
        </w:tc>
        <w:tc>
          <w:tcPr>
            <w:tcW w:w="760" w:type="dxa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inset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B66F60" w:rsidRPr="00B66F60" w:rsidRDefault="00B66F60" w:rsidP="00B66F60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t>五、评审专家（单一来源采购人员）名单：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林强、刘辉生、何凌鸿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t>六、代理服务收费标准及金额：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本项目代理费收费标准：以单个合同包的成交总金额的1%计取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b/>
          <w:bCs/>
          <w:sz w:val="30"/>
          <w:szCs w:val="30"/>
        </w:rPr>
        <w:t>本项目代理费总金额：0.2518000 万元（人民币）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t>七、公告期限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自本公告发布之日起1个工作日。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t>八、其它补充事宜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/>
          <w:b/>
          <w:bCs/>
          <w:sz w:val="30"/>
          <w:szCs w:val="30"/>
        </w:rPr>
        <w:lastRenderedPageBreak/>
        <w:t>九、凡对本次公告内容提出询问，请按以下方式联系。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1.采购人信息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名 称：厦门海洋职业技术学院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地址：福建省厦门市翔安区洪钟大道4566号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联系方式：吴老师，0592-7769316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2.采购代理机构信息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名 称：厦门市公物采购招投标有限公司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地　址：厦门市湖滨南路81号光大银行大厦21楼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联系方式：0592-2230888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3.项目联系方式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项目联系人：林萍、林楚奇,咨询时间：法定工作日，上午8:00-12:00、下午14:30-17:30</w:t>
      </w:r>
    </w:p>
    <w:p w:rsidR="00B66F60" w:rsidRPr="00B66F60" w:rsidRDefault="00B66F60" w:rsidP="00B66F60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B66F60">
        <w:rPr>
          <w:rFonts w:ascii="仿宋" w:eastAsia="仿宋" w:hAnsi="仿宋" w:hint="eastAsia"/>
          <w:sz w:val="30"/>
          <w:szCs w:val="30"/>
        </w:rPr>
        <w:t>电　话：0592-2229570、2233720</w:t>
      </w:r>
    </w:p>
    <w:sectPr w:rsidR="00B66F60" w:rsidRPr="00B6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850" w:rsidRDefault="00427850" w:rsidP="00B66F60">
      <w:r>
        <w:separator/>
      </w:r>
    </w:p>
  </w:endnote>
  <w:endnote w:type="continuationSeparator" w:id="1">
    <w:p w:rsidR="00427850" w:rsidRDefault="00427850" w:rsidP="00B6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850" w:rsidRDefault="00427850" w:rsidP="00B66F60">
      <w:r>
        <w:separator/>
      </w:r>
    </w:p>
  </w:footnote>
  <w:footnote w:type="continuationSeparator" w:id="1">
    <w:p w:rsidR="00427850" w:rsidRDefault="00427850" w:rsidP="00B66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F60"/>
    <w:rsid w:val="00427850"/>
    <w:rsid w:val="00B66F60"/>
    <w:rsid w:val="00CC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6F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F6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6F6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4</cp:revision>
  <dcterms:created xsi:type="dcterms:W3CDTF">2023-05-16T02:53:00Z</dcterms:created>
  <dcterms:modified xsi:type="dcterms:W3CDTF">2023-05-16T03:00:00Z</dcterms:modified>
</cp:coreProperties>
</file>